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1F5" w:rsidRPr="004C3D8A" w:rsidRDefault="00A65AEA" w:rsidP="004C3D8A">
      <w:pPr>
        <w:pStyle w:val="2"/>
        <w:jc w:val="center"/>
      </w:pPr>
      <w:r w:rsidRPr="004C3D8A">
        <w:t>3</w:t>
      </w:r>
      <w:r w:rsidRPr="004C3D8A">
        <w:t xml:space="preserve">　波的反射、折射和衍射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</w:rPr>
        <w:t>[</w:t>
      </w:r>
      <w:r w:rsidR="00A65AEA" w:rsidRPr="004C3D8A">
        <w:rPr>
          <w:rFonts w:ascii="Times New Roman" w:eastAsia="方正宋黑_GBK" w:hAnsi="Times New Roman"/>
        </w:rPr>
        <w:t>学习目标</w:t>
      </w:r>
      <w:r w:rsidRPr="004C3D8A">
        <w:rPr>
          <w:rFonts w:ascii="Times New Roman" w:hAnsi="Times New Roman"/>
        </w:rPr>
        <w:t>]</w:t>
      </w:r>
      <w:r w:rsidR="00A65AEA" w:rsidRPr="004C3D8A">
        <w:rPr>
          <w:rFonts w:ascii="Times New Roman" w:hAnsi="Times New Roman"/>
        </w:rPr>
        <w:t xml:space="preserve">　</w:t>
      </w:r>
      <w:r w:rsidR="00A65AEA" w:rsidRPr="004C3D8A">
        <w:rPr>
          <w:rFonts w:ascii="Times New Roman" w:hAnsi="Times New Roman"/>
        </w:rPr>
        <w:t>1</w:t>
      </w:r>
      <w:r w:rsidRPr="004C3D8A">
        <w:rPr>
          <w:rFonts w:ascii="Times New Roman" w:hAnsi="Times New Roman"/>
        </w:rPr>
        <w:t>.</w:t>
      </w:r>
      <w:r w:rsidR="00A65AEA" w:rsidRPr="004C3D8A">
        <w:rPr>
          <w:rFonts w:ascii="Times New Roman" w:eastAsia="方正报宋_GBK" w:hAnsi="Times New Roman"/>
        </w:rPr>
        <w:t>通过观察实验及生活现象，知道机械波的反射和折射特点，掌握回声测距的方法</w:t>
      </w:r>
      <w:r w:rsidRPr="004C3D8A">
        <w:rPr>
          <w:rFonts w:ascii="Times New Roman" w:eastAsia="方正报宋_GBK" w:hAnsi="Times New Roman"/>
        </w:rPr>
        <w:t>(</w:t>
      </w:r>
      <w:r w:rsidR="00A65AEA" w:rsidRPr="004C3D8A">
        <w:rPr>
          <w:rFonts w:ascii="Times New Roman" w:eastAsia="方正报宋_GBK" w:hAnsi="Times New Roman"/>
        </w:rPr>
        <w:t>重点</w:t>
      </w:r>
      <w:r w:rsidRPr="004C3D8A">
        <w:rPr>
          <w:rFonts w:ascii="Times New Roman" w:eastAsia="方正报宋_GBK" w:hAnsi="Times New Roman"/>
        </w:rPr>
        <w:t>)</w:t>
      </w:r>
      <w:r w:rsidR="00A65AEA" w:rsidRPr="004C3D8A">
        <w:rPr>
          <w:rFonts w:ascii="Times New Roman" w:eastAsia="方正报宋_GBK" w:hAnsi="Times New Roman"/>
        </w:rPr>
        <w:t>。</w:t>
      </w:r>
      <w:r w:rsidR="00A65AEA" w:rsidRPr="004C3D8A">
        <w:rPr>
          <w:rFonts w:ascii="Times New Roman" w:hAnsi="Times New Roman"/>
        </w:rPr>
        <w:t>2</w:t>
      </w:r>
      <w:r w:rsidRPr="004C3D8A">
        <w:rPr>
          <w:rFonts w:ascii="Times New Roman" w:hAnsi="Times New Roman"/>
        </w:rPr>
        <w:t>.</w:t>
      </w:r>
      <w:r w:rsidR="00A65AEA" w:rsidRPr="004C3D8A">
        <w:rPr>
          <w:rFonts w:ascii="Times New Roman" w:eastAsia="方正报宋_GBK" w:hAnsi="Times New Roman"/>
        </w:rPr>
        <w:t>通过构建光线物理模型的方法，分析解释有关反射、折射的现象</w:t>
      </w:r>
      <w:r w:rsidRPr="004C3D8A">
        <w:rPr>
          <w:rFonts w:ascii="Times New Roman" w:eastAsia="方正报宋_GBK" w:hAnsi="Times New Roman"/>
        </w:rPr>
        <w:t>(</w:t>
      </w:r>
      <w:r w:rsidR="00A65AEA" w:rsidRPr="004C3D8A">
        <w:rPr>
          <w:rFonts w:ascii="Times New Roman" w:eastAsia="方正报宋_GBK" w:hAnsi="Times New Roman"/>
        </w:rPr>
        <w:t>重点</w:t>
      </w:r>
      <w:r w:rsidRPr="004C3D8A">
        <w:rPr>
          <w:rFonts w:ascii="Times New Roman" w:eastAsia="方正报宋_GBK" w:hAnsi="Times New Roman"/>
        </w:rPr>
        <w:t>)</w:t>
      </w:r>
      <w:r w:rsidR="00A65AEA" w:rsidRPr="004C3D8A">
        <w:rPr>
          <w:rFonts w:ascii="Times New Roman" w:eastAsia="方正报宋_GBK" w:hAnsi="Times New Roman"/>
        </w:rPr>
        <w:t>。</w:t>
      </w:r>
      <w:r w:rsidR="00A65AEA" w:rsidRPr="004C3D8A">
        <w:rPr>
          <w:rFonts w:ascii="Times New Roman" w:hAnsi="Times New Roman"/>
        </w:rPr>
        <w:t>3</w:t>
      </w:r>
      <w:r w:rsidRPr="004C3D8A">
        <w:rPr>
          <w:rFonts w:ascii="Times New Roman" w:hAnsi="Times New Roman"/>
        </w:rPr>
        <w:t>.</w:t>
      </w:r>
      <w:r w:rsidR="00A65AEA" w:rsidRPr="004C3D8A">
        <w:rPr>
          <w:rFonts w:ascii="Times New Roman" w:eastAsia="方正报宋_GBK" w:hAnsi="Times New Roman"/>
        </w:rPr>
        <w:t>通过实验，知道波的衍射现象和波产生明显衍射现象的条件</w:t>
      </w:r>
      <w:r w:rsidRPr="004C3D8A">
        <w:rPr>
          <w:rFonts w:ascii="Times New Roman" w:eastAsia="方正报宋_GBK" w:hAnsi="Times New Roman"/>
        </w:rPr>
        <w:t>(</w:t>
      </w:r>
      <w:r w:rsidR="00A65AEA" w:rsidRPr="004C3D8A">
        <w:rPr>
          <w:rFonts w:ascii="Times New Roman" w:eastAsia="方正报宋_GBK" w:hAnsi="Times New Roman"/>
        </w:rPr>
        <w:t>重难点</w:t>
      </w:r>
      <w:r w:rsidRPr="004C3D8A">
        <w:rPr>
          <w:rFonts w:ascii="Times New Roman" w:eastAsia="方正报宋_GBK" w:hAnsi="Times New Roman"/>
        </w:rPr>
        <w:t>)</w:t>
      </w:r>
      <w:r w:rsidR="00A65AEA" w:rsidRPr="004C3D8A">
        <w:rPr>
          <w:rFonts w:ascii="Times New Roman" w:eastAsia="方正报宋_GBK" w:hAnsi="Times New Roman"/>
        </w:rPr>
        <w:t>。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一、波的反射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反射现象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波遇到介质界面</w:t>
      </w:r>
      <w:r w:rsidR="00AA2251" w:rsidRPr="004C3D8A">
        <w:rPr>
          <w:rFonts w:ascii="Times New Roman" w:hAnsi="Times New Roman"/>
          <w:w w:val="104"/>
        </w:rPr>
        <w:t>(</w:t>
      </w:r>
      <w:r w:rsidRPr="004C3D8A">
        <w:rPr>
          <w:rFonts w:ascii="Times New Roman" w:hAnsi="Times New Roman"/>
          <w:w w:val="104"/>
        </w:rPr>
        <w:t>如水波遇到挡板</w:t>
      </w:r>
      <w:r w:rsidR="00AA2251" w:rsidRPr="004C3D8A">
        <w:rPr>
          <w:rFonts w:ascii="Times New Roman" w:hAnsi="Times New Roman"/>
          <w:w w:val="104"/>
        </w:rPr>
        <w:t>)</w:t>
      </w:r>
      <w:r w:rsidRPr="004C3D8A">
        <w:rPr>
          <w:rFonts w:ascii="Times New Roman" w:hAnsi="Times New Roman"/>
          <w:w w:val="104"/>
        </w:rPr>
        <w:t>时会</w:t>
      </w:r>
      <w:r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Pr="004C3D8A">
        <w:rPr>
          <w:rFonts w:ascii="Times New Roman" w:hAnsi="Times New Roman"/>
          <w:w w:val="104"/>
        </w:rPr>
        <w:t>继续传播的现象。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反射规律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波的反射规律等同于光的反射规律，即反射线、法线与入射线在</w:t>
      </w:r>
      <w:r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Pr="004C3D8A">
        <w:rPr>
          <w:rFonts w:ascii="Times New Roman" w:hAnsi="Times New Roman"/>
          <w:w w:val="104"/>
        </w:rPr>
        <w:t>，反射线与入射线分居法线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，反射角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入射角。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340610" cy="1224915"/>
            <wp:effectExtent l="0" t="0" r="2540" b="0"/>
            <wp:docPr id="7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78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在波的反射现象中，反射波与入射波的频率相同吗？波长相同吗？</w:t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79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1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80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听者</w:t>
      </w:r>
      <w:r w:rsidR="00A65AEA" w:rsidRPr="004C3D8A">
        <w:rPr>
          <w:rFonts w:ascii="Times New Roman" w:hAnsi="Times New Roman"/>
          <w:i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、声源</w:t>
      </w:r>
      <w:r w:rsidR="00A65AEA" w:rsidRPr="004C3D8A">
        <w:rPr>
          <w:rFonts w:ascii="Times New Roman" w:hAnsi="Times New Roman"/>
          <w:i/>
          <w:w w:val="104"/>
        </w:rPr>
        <w:t>B</w:t>
      </w:r>
      <w:r w:rsidR="00A65AEA" w:rsidRPr="004C3D8A">
        <w:rPr>
          <w:rFonts w:ascii="Times New Roman" w:hAnsi="Times New Roman"/>
          <w:w w:val="104"/>
        </w:rPr>
        <w:t>和障碍物</w:t>
      </w:r>
      <w:r w:rsidR="00A65AEA" w:rsidRPr="004C3D8A">
        <w:rPr>
          <w:rFonts w:ascii="Times New Roman" w:hAnsi="Times New Roman"/>
          <w:i/>
          <w:w w:val="104"/>
        </w:rPr>
        <w:t>C</w:t>
      </w:r>
      <w:r w:rsidR="00A65AEA" w:rsidRPr="004C3D8A">
        <w:rPr>
          <w:rFonts w:ascii="Times New Roman" w:hAnsi="Times New Roman"/>
          <w:w w:val="104"/>
        </w:rPr>
        <w:t>在一条直线上，如图所示。声源在听者和障碍物之间，距听者</w:t>
      </w:r>
      <w:r w:rsidR="00A65AEA" w:rsidRPr="004C3D8A">
        <w:rPr>
          <w:rFonts w:ascii="Times New Roman" w:hAnsi="Times New Roman"/>
          <w:w w:val="104"/>
        </w:rPr>
        <w:t>12 m</w:t>
      </w:r>
      <w:r w:rsidR="00A65AEA" w:rsidRPr="004C3D8A">
        <w:rPr>
          <w:rFonts w:ascii="Times New Roman" w:hAnsi="Times New Roman"/>
          <w:w w:val="104"/>
        </w:rPr>
        <w:t>，距障碍物</w:t>
      </w:r>
      <w:r w:rsidR="00A65AEA" w:rsidRPr="004C3D8A">
        <w:rPr>
          <w:rFonts w:ascii="Times New Roman" w:hAnsi="Times New Roman"/>
          <w:w w:val="104"/>
        </w:rPr>
        <w:t>24 m</w:t>
      </w:r>
      <w:r w:rsidR="00A65AEA" w:rsidRPr="004C3D8A">
        <w:rPr>
          <w:rFonts w:ascii="Times New Roman" w:hAnsi="Times New Roman"/>
          <w:w w:val="104"/>
        </w:rPr>
        <w:t>，若听者能将先后两次发声区别开的时间间隔是</w:t>
      </w:r>
      <w:r w:rsidR="00A65AEA" w:rsidRPr="004C3D8A">
        <w:rPr>
          <w:rFonts w:ascii="Times New Roman" w:hAnsi="Times New Roman"/>
          <w:w w:val="104"/>
        </w:rPr>
        <w:t>0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1 s</w:t>
      </w:r>
      <w:r w:rsidR="00A65AEA" w:rsidRPr="004C3D8A">
        <w:rPr>
          <w:rFonts w:ascii="Times New Roman" w:hAnsi="Times New Roman"/>
          <w:w w:val="104"/>
        </w:rPr>
        <w:t>。试通过计算，说明听者能否把原声和回声区别开来？已知声音在空气中的传播速度为</w:t>
      </w:r>
      <w:r w:rsidR="00A65AEA" w:rsidRPr="004C3D8A">
        <w:rPr>
          <w:rFonts w:ascii="Times New Roman" w:hAnsi="Times New Roman"/>
          <w:w w:val="104"/>
        </w:rPr>
        <w:t>340 m/s</w:t>
      </w:r>
      <w:r w:rsidR="00A65AEA" w:rsidRPr="004C3D8A">
        <w:rPr>
          <w:rFonts w:ascii="Times New Roman" w:hAnsi="Times New Roman"/>
          <w:w w:val="104"/>
        </w:rPr>
        <w:t>。</w:t>
      </w:r>
    </w:p>
    <w:p w:rsidR="004C11F5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97890" cy="397510"/>
            <wp:effectExtent l="0" t="0" r="0" b="2540"/>
            <wp:docPr id="81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3D8A" w:rsidRPr="004C3D8A" w:rsidRDefault="00FA5DB9" w:rsidP="004C3D8A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6466205" cy="299085"/>
            <wp:effectExtent l="0" t="0" r="0" b="5715"/>
            <wp:docPr id="82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4C3D8A" w:rsidP="004C3D8A">
      <w:pPr>
        <w:spacing w:line="360" w:lineRule="auto"/>
        <w:jc w:val="center"/>
        <w:rPr>
          <w:rFonts w:ascii="Times New Roman" w:eastAsia="方正黑体_GBK" w:hAnsi="Times New Roman"/>
          <w:color w:val="000000"/>
          <w:sz w:val="21"/>
          <w:szCs w:val="21"/>
        </w:rPr>
      </w:pPr>
      <w:r w:rsidRPr="004C3D8A">
        <w:rPr>
          <w:rFonts w:ascii="Times New Roman" w:eastAsia="方正黑体_GBK" w:hAnsi="Times New Roman"/>
          <w:color w:val="000000"/>
          <w:sz w:val="21"/>
          <w:szCs w:val="21"/>
        </w:rPr>
        <w:t>回声测距的三种情况</w:t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楷体_GBK" w:hAnsi="Times New Roman"/>
          <w:color w:val="000000"/>
          <w:sz w:val="21"/>
          <w:szCs w:val="21"/>
        </w:rPr>
      </w:pP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1.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当声源不动时，声波遇到了静止障碍物会被反射回来继续传播，由于反射波与入射波在同一介质中传播速度相同，因此，入射波和反射波在传播距离一样的情况下，用的时间相等，设经时间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t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听到回声，则声源到障碍物的距离为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s</w:t>
      </w: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＝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  <w:vertAlign w:val="subscript"/>
        </w:rPr>
        <w:t>声</w:t>
      </w: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·</w:t>
      </w:r>
      <m:oMath>
        <m:f>
          <m:fPr>
            <m:ctrlPr>
              <w:rPr>
                <w:rFonts w:ascii="Cambria Math" w:eastAsia="方正书宋_GBK" w:hAnsi="Cambria Math"/>
                <w:color w:val="000000"/>
                <w:sz w:val="21"/>
                <w:szCs w:val="21"/>
              </w:rPr>
            </m:ctrlPr>
          </m:fPr>
          <m:num>
            <m:r>
              <w:rPr>
                <w:rFonts w:ascii="Cambria Math" w:eastAsia="方正书宋_GBK" w:hAnsi="Cambria Math"/>
                <w:color w:val="000000"/>
                <w:sz w:val="21"/>
                <w:szCs w:val="21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  <w:sz w:val="21"/>
                <w:szCs w:val="21"/>
              </w:rPr>
              <m:t>2</m:t>
            </m:r>
          </m:den>
        </m:f>
      </m:oMath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。</w:t>
      </w:r>
    </w:p>
    <w:p w:rsidR="004C3D8A" w:rsidRPr="004C3D8A" w:rsidRDefault="00FA5DB9" w:rsidP="004C3D8A">
      <w:pPr>
        <w:spacing w:line="360" w:lineRule="auto"/>
        <w:jc w:val="center"/>
        <w:rPr>
          <w:rFonts w:ascii="Times New Roman" w:eastAsia="方正书宋_GBK" w:hAnsi="Times New Roman"/>
          <w:color w:val="000000"/>
          <w:sz w:val="21"/>
          <w:szCs w:val="21"/>
        </w:rPr>
      </w:pPr>
      <w:r w:rsidRPr="00952047">
        <w:rPr>
          <w:rFonts w:ascii="Times New Roman" w:eastAsia="方正书宋_GBK" w:hAnsi="Times New Roman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371600" cy="359410"/>
            <wp:effectExtent l="0" t="0" r="0" b="2540"/>
            <wp:docPr id="8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楷体_GBK" w:hAnsi="Times New Roman"/>
          <w:color w:val="000000"/>
          <w:sz w:val="21"/>
          <w:szCs w:val="21"/>
        </w:rPr>
      </w:pP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2.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当声源以速度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向静止的障碍物运动或障碍物以速度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向静止的声源运动时，声波遇到障碍物经时间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t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返回，声源发声时障碍物到声源的距离为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s</w:t>
      </w: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＝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(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  <w:vertAlign w:val="subscript"/>
        </w:rPr>
        <w:t>声</w:t>
      </w: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＋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)</w:t>
      </w: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·</w:t>
      </w:r>
      <m:oMath>
        <m:f>
          <m:fPr>
            <m:ctrlPr>
              <w:rPr>
                <w:rFonts w:ascii="Cambria Math" w:eastAsia="方正书宋_GBK" w:hAnsi="Cambria Math"/>
                <w:color w:val="000000"/>
                <w:sz w:val="21"/>
                <w:szCs w:val="21"/>
              </w:rPr>
            </m:ctrlPr>
          </m:fPr>
          <m:num>
            <m:r>
              <w:rPr>
                <w:rFonts w:ascii="Cambria Math" w:eastAsia="方正书宋_GBK" w:hAnsi="Cambria Math"/>
                <w:color w:val="000000"/>
                <w:sz w:val="21"/>
                <w:szCs w:val="21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  <w:sz w:val="21"/>
                <w:szCs w:val="21"/>
              </w:rPr>
              <m:t>2</m:t>
            </m:r>
          </m:den>
        </m:f>
      </m:oMath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。</w:t>
      </w:r>
    </w:p>
    <w:p w:rsidR="004C3D8A" w:rsidRPr="004C3D8A" w:rsidRDefault="00FA5DB9" w:rsidP="004C3D8A">
      <w:pPr>
        <w:spacing w:line="360" w:lineRule="auto"/>
        <w:jc w:val="center"/>
        <w:rPr>
          <w:rFonts w:ascii="Times New Roman" w:eastAsia="方正书宋_GBK" w:hAnsi="Times New Roman"/>
          <w:color w:val="000000"/>
          <w:sz w:val="21"/>
          <w:szCs w:val="21"/>
        </w:rPr>
      </w:pPr>
      <w:r w:rsidRPr="00952047">
        <w:rPr>
          <w:rFonts w:ascii="Times New Roman" w:eastAsia="方正书宋_GBK" w:hAnsi="Times New Roman"/>
          <w:noProof/>
          <w:color w:val="000000"/>
          <w:sz w:val="21"/>
          <w:szCs w:val="21"/>
        </w:rPr>
        <w:drawing>
          <wp:inline distT="0" distB="0" distL="0" distR="0">
            <wp:extent cx="1371600" cy="435610"/>
            <wp:effectExtent l="0" t="0" r="0" b="2540"/>
            <wp:docPr id="88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4C3D8A" w:rsidP="004C3D8A">
      <w:pPr>
        <w:spacing w:line="360" w:lineRule="auto"/>
        <w:jc w:val="both"/>
        <w:rPr>
          <w:rFonts w:ascii="Times New Roman" w:eastAsia="方正楷体_GBK" w:hAnsi="Times New Roman"/>
          <w:color w:val="000000"/>
          <w:sz w:val="21"/>
          <w:szCs w:val="21"/>
        </w:rPr>
      </w:pP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3.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当声源以速度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远离静止的障碍物或障碍物以速度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远离静止的声源时，声波遇到障碍物经时间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t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返回，声源发声时障碍物到声源的距离为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s</w:t>
      </w: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＝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(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  <w:vertAlign w:val="subscript"/>
        </w:rPr>
        <w:t>声</w:t>
      </w: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－</w:t>
      </w:r>
      <w:r w:rsidRPr="004C3D8A">
        <w:rPr>
          <w:rFonts w:ascii="Times New Roman" w:eastAsia="方正书宋_GBK" w:hAnsi="Times New Roman"/>
          <w:i/>
          <w:color w:val="000000"/>
          <w:sz w:val="21"/>
          <w:szCs w:val="21"/>
        </w:rPr>
        <w:t>v</w:t>
      </w:r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)</w:t>
      </w:r>
      <w:r w:rsidRPr="004C3D8A">
        <w:rPr>
          <w:rFonts w:ascii="Times New Roman" w:eastAsia="方正书宋_GBK" w:hAnsi="Times New Roman"/>
          <w:color w:val="000000"/>
          <w:sz w:val="21"/>
          <w:szCs w:val="21"/>
        </w:rPr>
        <w:t>·</w:t>
      </w:r>
      <m:oMath>
        <m:f>
          <m:fPr>
            <m:ctrlPr>
              <w:rPr>
                <w:rFonts w:ascii="Cambria Math" w:eastAsia="方正书宋_GBK" w:hAnsi="Cambria Math"/>
                <w:color w:val="000000"/>
                <w:sz w:val="21"/>
                <w:szCs w:val="21"/>
              </w:rPr>
            </m:ctrlPr>
          </m:fPr>
          <m:num>
            <m:r>
              <w:rPr>
                <w:rFonts w:ascii="Cambria Math" w:eastAsia="方正书宋_GBK" w:hAnsi="Cambria Math"/>
                <w:color w:val="000000"/>
                <w:sz w:val="21"/>
                <w:szCs w:val="21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  <w:sz w:val="21"/>
                <w:szCs w:val="21"/>
              </w:rPr>
              <m:t>2</m:t>
            </m:r>
          </m:den>
        </m:f>
      </m:oMath>
      <w:r w:rsidRPr="004C3D8A">
        <w:rPr>
          <w:rFonts w:ascii="Times New Roman" w:eastAsia="方正楷体_GBK" w:hAnsi="Times New Roman"/>
          <w:color w:val="000000"/>
          <w:sz w:val="21"/>
          <w:szCs w:val="21"/>
        </w:rPr>
        <w:t>。</w:t>
      </w:r>
    </w:p>
    <w:p w:rsidR="004C3D8A" w:rsidRPr="004C3D8A" w:rsidRDefault="00FA5DB9" w:rsidP="004C3D8A">
      <w:pPr>
        <w:tabs>
          <w:tab w:val="left" w:pos="2127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834515" cy="397510"/>
            <wp:effectExtent l="0" t="0" r="0" b="2540"/>
            <wp:docPr id="9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二、波的折射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波从一种介质传播进入另一种介质时，波的传播方向发生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的现象。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水波的折射：一列水波在</w:t>
      </w:r>
      <w:r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Pr="004C3D8A">
        <w:rPr>
          <w:rFonts w:ascii="Times New Roman" w:hAnsi="Times New Roman"/>
          <w:w w:val="104"/>
        </w:rPr>
        <w:t>的水域传播时，在交界面处发生折射。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eastAsia="方正黑体_GBK" w:hAnsi="Times New Roman"/>
        </w:rPr>
        <w:t>说明</w:t>
      </w:r>
      <w:r w:rsidRPr="004C3D8A">
        <w:rPr>
          <w:rFonts w:ascii="Times New Roman" w:eastAsia="方正楷体_GBK" w:hAnsi="Times New Roman"/>
        </w:rPr>
        <w:t>：水波在深水区传播速度大，在浅水区传播速度小。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077595" cy="897890"/>
            <wp:effectExtent l="0" t="0" r="8255" b="0"/>
            <wp:docPr id="92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3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一切波都会发生折射现象。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93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在波的折射现象中，折射波与入射波的频率相同吗？波长相同吗？</w:t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94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2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9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一列声波在空气中的波长为</w:t>
      </w:r>
      <w:r w:rsidR="00A65AEA" w:rsidRPr="004C3D8A">
        <w:rPr>
          <w:rFonts w:ascii="Times New Roman" w:hAnsi="Times New Roman"/>
          <w:w w:val="104"/>
        </w:rPr>
        <w:t>0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2 m</w:t>
      </w:r>
      <w:r w:rsidR="00A65AEA" w:rsidRPr="004C3D8A">
        <w:rPr>
          <w:rFonts w:ascii="Times New Roman" w:hAnsi="Times New Roman"/>
          <w:w w:val="104"/>
        </w:rPr>
        <w:t>，当该声波从空气中以某一角度传入介质</w:t>
      </w:r>
      <w:r w:rsidR="00A65AEA" w:rsidRPr="004C3D8A">
        <w:rPr>
          <w:rFonts w:ascii="宋体" w:hAnsi="宋体" w:cs="宋体" w:hint="eastAsia"/>
          <w:i/>
          <w:w w:val="104"/>
        </w:rPr>
        <w:t>Ⅱ</w:t>
      </w:r>
      <w:r w:rsidR="00A65AEA" w:rsidRPr="004C3D8A">
        <w:rPr>
          <w:rFonts w:ascii="Times New Roman" w:hAnsi="Times New Roman"/>
          <w:w w:val="104"/>
        </w:rPr>
        <w:t>中时，波长变为</w:t>
      </w:r>
      <w:r w:rsidR="00A65AEA" w:rsidRPr="004C3D8A">
        <w:rPr>
          <w:rFonts w:ascii="Times New Roman" w:hAnsi="Times New Roman"/>
          <w:w w:val="104"/>
        </w:rPr>
        <w:t>0</w:t>
      </w:r>
      <w:r w:rsidR="00AA2251" w:rsidRPr="004C3D8A">
        <w:rPr>
          <w:rFonts w:ascii="Times New Roman" w:hAnsi="Times New Roman"/>
          <w:w w:val="104"/>
        </w:rPr>
        <w:t>.</w:t>
      </w:r>
      <w:r w:rsidR="00A65AEA" w:rsidRPr="004C3D8A">
        <w:rPr>
          <w:rFonts w:ascii="Times New Roman" w:hAnsi="Times New Roman"/>
          <w:w w:val="104"/>
        </w:rPr>
        <w:t>6 m</w:t>
      </w:r>
      <w:r w:rsidR="00A65AEA" w:rsidRPr="004C3D8A">
        <w:rPr>
          <w:rFonts w:ascii="Times New Roman" w:hAnsi="Times New Roman"/>
          <w:w w:val="104"/>
        </w:rPr>
        <w:t>，如图所示，若空气中的声速是</w:t>
      </w:r>
      <w:r w:rsidR="00A65AEA" w:rsidRPr="004C3D8A">
        <w:rPr>
          <w:rFonts w:ascii="Times New Roman" w:hAnsi="Times New Roman"/>
          <w:w w:val="104"/>
        </w:rPr>
        <w:t>340 m/s</w:t>
      </w:r>
      <w:r w:rsidR="00A65AEA" w:rsidRPr="004C3D8A">
        <w:rPr>
          <w:rFonts w:ascii="Times New Roman" w:hAnsi="Times New Roman"/>
          <w:w w:val="104"/>
        </w:rPr>
        <w:t>。求：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935990" cy="789305"/>
            <wp:effectExtent l="0" t="0" r="0" b="0"/>
            <wp:docPr id="96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78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1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该声波在介质</w:t>
      </w:r>
      <w:r w:rsidR="00A65AEA" w:rsidRPr="004C3D8A">
        <w:rPr>
          <w:rFonts w:ascii="宋体" w:hAnsi="宋体" w:cs="宋体" w:hint="eastAsia"/>
          <w:i/>
          <w:w w:val="104"/>
        </w:rPr>
        <w:t>Ⅱ</w:t>
      </w:r>
      <w:r w:rsidR="00A65AEA" w:rsidRPr="004C3D8A">
        <w:rPr>
          <w:rFonts w:ascii="Times New Roman" w:hAnsi="Times New Roman"/>
          <w:w w:val="104"/>
        </w:rPr>
        <w:t>中传播时的频率；</w:t>
      </w:r>
    </w:p>
    <w:p w:rsidR="004C11F5" w:rsidRPr="004C3D8A" w:rsidRDefault="00AA2251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</w:t>
      </w:r>
      <w:r w:rsidRPr="004C3D8A">
        <w:rPr>
          <w:rFonts w:ascii="Times New Roman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该声波在介质</w:t>
      </w:r>
      <w:r w:rsidR="00A65AEA" w:rsidRPr="004C3D8A">
        <w:rPr>
          <w:rFonts w:ascii="宋体" w:hAnsi="宋体" w:cs="宋体" w:hint="eastAsia"/>
          <w:i/>
          <w:w w:val="104"/>
        </w:rPr>
        <w:t>Ⅱ</w:t>
      </w:r>
      <w:r w:rsidR="00A65AEA" w:rsidRPr="004C3D8A">
        <w:rPr>
          <w:rFonts w:ascii="Times New Roman" w:hAnsi="Times New Roman"/>
          <w:w w:val="104"/>
        </w:rPr>
        <w:t>中传播的速度。</w:t>
      </w:r>
    </w:p>
    <w:p w:rsidR="004C3D8A" w:rsidRPr="004C3D8A" w:rsidRDefault="00FA5DB9" w:rsidP="004C3D8A">
      <w:pPr>
        <w:tabs>
          <w:tab w:val="left" w:pos="2127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6466205" cy="299085"/>
            <wp:effectExtent l="0" t="0" r="0" b="5715"/>
            <wp:docPr id="97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05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D8A" w:rsidRPr="004C3D8A" w:rsidRDefault="004C3D8A" w:rsidP="004C3D8A">
      <w:pPr>
        <w:spacing w:line="360" w:lineRule="auto"/>
        <w:jc w:val="center"/>
        <w:rPr>
          <w:rFonts w:ascii="Times New Roman" w:eastAsia="方正黑体_GBK" w:hAnsi="Times New Roman"/>
          <w:color w:val="000000"/>
        </w:rPr>
      </w:pPr>
      <w:r w:rsidRPr="004C3D8A">
        <w:rPr>
          <w:rFonts w:ascii="Times New Roman" w:eastAsia="方正黑体_GBK" w:hAnsi="Times New Roman"/>
          <w:color w:val="000000"/>
        </w:rPr>
        <w:t>波的反射和折射的比较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588"/>
        <w:gridCol w:w="1588"/>
        <w:gridCol w:w="2684"/>
      </w:tblGrid>
      <w:tr w:rsidR="004C3D8A" w:rsidRPr="00952047" w:rsidTr="004C3D8A">
        <w:trPr>
          <w:trHeight w:val="394"/>
          <w:jc w:val="center"/>
        </w:trPr>
        <w:tc>
          <w:tcPr>
            <w:tcW w:w="1569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波的反射</w:t>
            </w:r>
          </w:p>
        </w:tc>
        <w:tc>
          <w:tcPr>
            <w:tcW w:w="15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波的折射</w:t>
            </w:r>
          </w:p>
        </w:tc>
        <w:tc>
          <w:tcPr>
            <w:tcW w:w="26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物理量决定因素</w:t>
            </w:r>
          </w:p>
        </w:tc>
      </w:tr>
      <w:tr w:rsidR="004C3D8A" w:rsidRPr="00952047" w:rsidTr="004C3D8A">
        <w:trPr>
          <w:trHeight w:val="199"/>
          <w:jc w:val="center"/>
        </w:trPr>
        <w:tc>
          <w:tcPr>
            <w:tcW w:w="1569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频率</w:t>
            </w:r>
            <w:r w:rsidRPr="004C3D8A">
              <w:rPr>
                <w:rFonts w:ascii="Times New Roman" w:hAnsi="Times New Roman"/>
                <w:i/>
              </w:rPr>
              <w:t>f</w:t>
            </w:r>
          </w:p>
        </w:tc>
        <w:tc>
          <w:tcPr>
            <w:tcW w:w="15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不变</w:t>
            </w:r>
          </w:p>
        </w:tc>
        <w:tc>
          <w:tcPr>
            <w:tcW w:w="15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不变</w:t>
            </w:r>
          </w:p>
        </w:tc>
        <w:tc>
          <w:tcPr>
            <w:tcW w:w="26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由波源决定</w:t>
            </w:r>
          </w:p>
        </w:tc>
      </w:tr>
      <w:tr w:rsidR="004C3D8A" w:rsidRPr="00952047" w:rsidTr="004C3D8A">
        <w:trPr>
          <w:trHeight w:val="199"/>
          <w:jc w:val="center"/>
        </w:trPr>
        <w:tc>
          <w:tcPr>
            <w:tcW w:w="1569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波速</w:t>
            </w:r>
            <w:r w:rsidRPr="004C3D8A">
              <w:rPr>
                <w:rFonts w:ascii="Times New Roman" w:hAnsi="Times New Roman"/>
                <w:i/>
              </w:rPr>
              <w:t>v</w:t>
            </w:r>
          </w:p>
        </w:tc>
        <w:tc>
          <w:tcPr>
            <w:tcW w:w="15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不变</w:t>
            </w:r>
          </w:p>
        </w:tc>
        <w:tc>
          <w:tcPr>
            <w:tcW w:w="15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改变</w:t>
            </w:r>
          </w:p>
        </w:tc>
        <w:tc>
          <w:tcPr>
            <w:tcW w:w="26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由介质决定</w:t>
            </w:r>
          </w:p>
        </w:tc>
      </w:tr>
      <w:tr w:rsidR="004C3D8A" w:rsidRPr="00952047" w:rsidTr="004C3D8A">
        <w:trPr>
          <w:trHeight w:val="394"/>
          <w:jc w:val="center"/>
        </w:trPr>
        <w:tc>
          <w:tcPr>
            <w:tcW w:w="1569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波长</w:t>
            </w:r>
            <w:r w:rsidRPr="004C3D8A">
              <w:rPr>
                <w:rFonts w:ascii="Times New Roman" w:hAnsi="Times New Roman"/>
                <w:i/>
              </w:rPr>
              <w:t>λ</w:t>
            </w:r>
          </w:p>
        </w:tc>
        <w:tc>
          <w:tcPr>
            <w:tcW w:w="15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不变</w:t>
            </w:r>
          </w:p>
        </w:tc>
        <w:tc>
          <w:tcPr>
            <w:tcW w:w="1588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改变</w:t>
            </w:r>
          </w:p>
        </w:tc>
        <w:tc>
          <w:tcPr>
            <w:tcW w:w="2684" w:type="dxa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4C3D8A" w:rsidRPr="004C3D8A" w:rsidRDefault="004C3D8A" w:rsidP="004C3D8A">
            <w:pPr>
              <w:spacing w:line="360" w:lineRule="auto"/>
              <w:jc w:val="center"/>
              <w:rPr>
                <w:rFonts w:ascii="Times New Roman" w:eastAsia="方正楷体_GBK" w:hAnsi="Times New Roman"/>
              </w:rPr>
            </w:pPr>
            <w:r w:rsidRPr="004C3D8A">
              <w:rPr>
                <w:rFonts w:ascii="Times New Roman" w:eastAsia="方正楷体_GBK" w:hAnsi="Times New Roman"/>
              </w:rPr>
              <w:t>与介质和波源有关</w:t>
            </w:r>
          </w:p>
        </w:tc>
      </w:tr>
    </w:tbl>
    <w:p w:rsidR="004C3D8A" w:rsidRPr="004C3D8A" w:rsidRDefault="004C3D8A" w:rsidP="004C3D8A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 w:rsidRPr="004C3D8A">
        <w:rPr>
          <w:rFonts w:ascii="Times New Roman" w:eastAsia="方正大黑_GBK" w:hAnsi="Times New Roman"/>
        </w:rPr>
        <w:t>三、波的衍射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1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定义：波可以</w:t>
      </w:r>
      <w:r w:rsidRPr="004C3D8A">
        <w:rPr>
          <w:rFonts w:ascii="Times New Roman" w:hAnsi="Times New Roman"/>
          <w:w w:val="104"/>
          <w:u w:val="single"/>
        </w:rPr>
        <w:t xml:space="preserve">　　　　　　　　</w:t>
      </w:r>
      <w:r w:rsidRPr="004C3D8A">
        <w:rPr>
          <w:rFonts w:ascii="Times New Roman" w:hAnsi="Times New Roman"/>
          <w:w w:val="104"/>
        </w:rPr>
        <w:t>继续传播的现象。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2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发生明显衍射现象的条件：只有缝、孔的宽度或障碍物的尺寸跟波长</w:t>
      </w:r>
      <w:r w:rsidRPr="004C3D8A">
        <w:rPr>
          <w:rFonts w:ascii="Times New Roman" w:hAnsi="Times New Roman"/>
          <w:w w:val="104"/>
          <w:u w:val="single"/>
        </w:rPr>
        <w:t xml:space="preserve">　　　　　　　</w:t>
      </w:r>
      <w:r w:rsidRPr="004C3D8A">
        <w:rPr>
          <w:rFonts w:ascii="Times New Roman" w:hAnsi="Times New Roman"/>
          <w:w w:val="104"/>
        </w:rPr>
        <w:t>，或者比波长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时，才能观察到明显的衍射现象。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eastAsia="方正黑体_GBK" w:hAnsi="Times New Roman"/>
        </w:rPr>
        <w:t>说明</w:t>
      </w:r>
      <w:r w:rsidRPr="004C3D8A">
        <w:rPr>
          <w:rFonts w:ascii="Times New Roman" w:eastAsia="方正楷体_GBK" w:hAnsi="Times New Roman"/>
        </w:rPr>
        <w:t>：若缝、孔尺寸太小，通过的波的能量较少，也不易观察到明显衍射现象。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3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波的衍射的普遍性：一切波都能发生</w:t>
      </w:r>
      <w:r w:rsidRPr="004C3D8A">
        <w:rPr>
          <w:rFonts w:ascii="Times New Roman" w:hAnsi="Times New Roman"/>
          <w:w w:val="104"/>
          <w:u w:val="single"/>
        </w:rPr>
        <w:t xml:space="preserve">　　　</w:t>
      </w:r>
      <w:r w:rsidRPr="004C3D8A">
        <w:rPr>
          <w:rFonts w:ascii="Times New Roman" w:hAnsi="Times New Roman"/>
          <w:w w:val="104"/>
        </w:rPr>
        <w:t>，</w:t>
      </w:r>
      <w:r w:rsidRPr="004C3D8A">
        <w:rPr>
          <w:rFonts w:ascii="Times New Roman" w:hAnsi="Times New Roman"/>
          <w:w w:val="104"/>
          <w:u w:val="single"/>
        </w:rPr>
        <w:t xml:space="preserve">　　　　</w:t>
      </w:r>
      <w:r w:rsidRPr="004C3D8A">
        <w:rPr>
          <w:rFonts w:ascii="Times New Roman" w:hAnsi="Times New Roman"/>
          <w:w w:val="104"/>
        </w:rPr>
        <w:t>是波特有的现象。</w:t>
      </w:r>
      <w:r w:rsidRPr="004C3D8A">
        <w:rPr>
          <w:rFonts w:ascii="Times New Roman" w:hAnsi="Times New Roman"/>
          <w:w w:val="104"/>
        </w:rPr>
        <w:t> 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98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4C3D8A">
        <w:rPr>
          <w:rFonts w:ascii="Times New Roman" w:hAnsi="Times New Roman"/>
          <w:w w:val="104"/>
        </w:rPr>
        <w:t>喇叭播放的音乐中，高音</w:t>
      </w:r>
      <w:r w:rsidR="00AA2251" w:rsidRPr="004C3D8A">
        <w:rPr>
          <w:rFonts w:ascii="Times New Roman" w:hAnsi="Times New Roman"/>
          <w:w w:val="104"/>
        </w:rPr>
        <w:t>(</w:t>
      </w:r>
      <w:r w:rsidRPr="004C3D8A">
        <w:rPr>
          <w:rFonts w:ascii="Times New Roman" w:hAnsi="Times New Roman"/>
          <w:w w:val="104"/>
        </w:rPr>
        <w:t>频率大</w:t>
      </w:r>
      <w:r w:rsidR="00AA2251" w:rsidRPr="004C3D8A">
        <w:rPr>
          <w:rFonts w:ascii="Times New Roman" w:hAnsi="Times New Roman"/>
          <w:w w:val="104"/>
        </w:rPr>
        <w:t>)</w:t>
      </w:r>
      <w:r w:rsidRPr="004C3D8A">
        <w:rPr>
          <w:rFonts w:ascii="Times New Roman" w:hAnsi="Times New Roman"/>
          <w:w w:val="104"/>
        </w:rPr>
        <w:t>和低音</w:t>
      </w:r>
      <w:r w:rsidR="00AA2251" w:rsidRPr="004C3D8A">
        <w:rPr>
          <w:rFonts w:ascii="Times New Roman" w:hAnsi="Times New Roman"/>
          <w:w w:val="104"/>
        </w:rPr>
        <w:t>(</w:t>
      </w:r>
      <w:r w:rsidRPr="004C3D8A">
        <w:rPr>
          <w:rFonts w:ascii="Times New Roman" w:hAnsi="Times New Roman"/>
          <w:w w:val="104"/>
        </w:rPr>
        <w:t>频率小</w:t>
      </w:r>
      <w:r w:rsidR="00AA2251" w:rsidRPr="004C3D8A">
        <w:rPr>
          <w:rFonts w:ascii="Times New Roman" w:hAnsi="Times New Roman"/>
          <w:w w:val="104"/>
        </w:rPr>
        <w:t>)</w:t>
      </w:r>
      <w:r w:rsidRPr="004C3D8A">
        <w:rPr>
          <w:rFonts w:ascii="Times New Roman" w:hAnsi="Times New Roman"/>
          <w:w w:val="104"/>
        </w:rPr>
        <w:t>的声波哪个更容易绕过高墙？</w:t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  <w:w w:val="104"/>
        </w:rPr>
      </w:pP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99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3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00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</w:t>
      </w:r>
      <w:r w:rsidR="00AA2251" w:rsidRPr="004C3D8A">
        <w:rPr>
          <w:rFonts w:ascii="Times New Roman" w:eastAsia="方正楷体_GBK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>2024·</w:t>
      </w:r>
      <w:r w:rsidR="00A65AEA" w:rsidRPr="004C3D8A">
        <w:rPr>
          <w:rFonts w:ascii="Times New Roman" w:eastAsia="方正楷体_GBK" w:hAnsi="Times New Roman"/>
          <w:w w:val="104"/>
        </w:rPr>
        <w:t>安徽省</w:t>
      </w:r>
      <w:r w:rsidR="00A65AEA" w:rsidRPr="004C3D8A">
        <w:rPr>
          <w:rFonts w:ascii="Times New Roman" w:hAnsi="Times New Roman"/>
          <w:w w:val="104"/>
        </w:rPr>
        <w:t>A10</w:t>
      </w:r>
      <w:r w:rsidR="00A65AEA" w:rsidRPr="004C3D8A">
        <w:rPr>
          <w:rFonts w:ascii="Times New Roman" w:eastAsia="方正楷体_GBK" w:hAnsi="Times New Roman"/>
          <w:w w:val="104"/>
        </w:rPr>
        <w:t>联盟高二期中</w:t>
      </w:r>
      <w:r w:rsidR="00AA2251" w:rsidRPr="004C3D8A">
        <w:rPr>
          <w:rFonts w:ascii="Times New Roman" w:eastAsia="方正楷体_GBK" w:hAnsi="Times New Roman"/>
          <w:w w:val="104"/>
        </w:rPr>
        <w:t>)</w:t>
      </w:r>
      <w:r w:rsidR="00A65AEA" w:rsidRPr="004C3D8A">
        <w:rPr>
          <w:rFonts w:ascii="Times New Roman" w:hAnsi="Times New Roman"/>
          <w:w w:val="104"/>
        </w:rPr>
        <w:t>在水槽中放两块挡板，中间留一个狭缝，观察水波通过狭缝后的传播情况，保持狭缝的宽度不变，改变水波的波长，得到三幅照片如甲、乙、丙所示，对应的水波波长分别为</w:t>
      </w:r>
      <w:r w:rsidR="00A65AEA" w:rsidRPr="004C3D8A">
        <w:rPr>
          <w:rFonts w:ascii="Times New Roman" w:hAnsi="Times New Roman"/>
          <w:i/>
          <w:w w:val="104"/>
        </w:rPr>
        <w:t>λ</w:t>
      </w:r>
      <w:r w:rsidR="00A65AEA" w:rsidRPr="004C3D8A">
        <w:rPr>
          <w:rFonts w:ascii="Times New Roman" w:hAnsi="Times New Roman"/>
          <w:w w:val="104"/>
          <w:vertAlign w:val="subscript"/>
        </w:rPr>
        <w:t>1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λ</w:t>
      </w:r>
      <w:r w:rsidR="00A65AEA" w:rsidRPr="004C3D8A">
        <w:rPr>
          <w:rFonts w:ascii="Times New Roman" w:hAnsi="Times New Roman"/>
          <w:w w:val="104"/>
          <w:vertAlign w:val="subscript"/>
        </w:rPr>
        <w:t>2</w:t>
      </w:r>
      <w:r w:rsidR="00A65AEA" w:rsidRPr="004C3D8A">
        <w:rPr>
          <w:rFonts w:ascii="Times New Roman" w:hAnsi="Times New Roman"/>
          <w:w w:val="104"/>
        </w:rPr>
        <w:t xml:space="preserve"> </w:t>
      </w:r>
      <w:r w:rsidR="00A65AEA" w:rsidRPr="004C3D8A">
        <w:rPr>
          <w:rFonts w:ascii="Times New Roman" w:hAnsi="Times New Roman"/>
          <w:w w:val="104"/>
        </w:rPr>
        <w:t>、</w:t>
      </w:r>
      <w:r w:rsidR="00A65AEA" w:rsidRPr="004C3D8A">
        <w:rPr>
          <w:rFonts w:ascii="Times New Roman" w:hAnsi="Times New Roman"/>
          <w:i/>
          <w:w w:val="104"/>
        </w:rPr>
        <w:t>λ</w:t>
      </w:r>
      <w:r w:rsidR="00A65AEA" w:rsidRPr="004C3D8A">
        <w:rPr>
          <w:rFonts w:ascii="Times New Roman" w:hAnsi="Times New Roman"/>
          <w:w w:val="104"/>
          <w:vertAlign w:val="subscript"/>
        </w:rPr>
        <w:t>3</w:t>
      </w:r>
      <w:r w:rsidR="00A65AEA" w:rsidRPr="004C3D8A">
        <w:rPr>
          <w:rFonts w:ascii="Times New Roman" w:hAnsi="Times New Roman"/>
          <w:w w:val="104"/>
        </w:rPr>
        <w:t>，下列说法正确的是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2520315" cy="647700"/>
            <wp:effectExtent l="0" t="0" r="0" b="0"/>
            <wp:docPr id="101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这是水波的反射现象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这是水波的折射现象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对应的波长关系为</w:t>
      </w:r>
      <w:r w:rsidRPr="004C3D8A">
        <w:rPr>
          <w:rFonts w:ascii="Times New Roman" w:hAnsi="Times New Roman"/>
          <w:i/>
          <w:w w:val="104"/>
        </w:rPr>
        <w:t>λ</w:t>
      </w:r>
      <w:r w:rsidRPr="004C3D8A">
        <w:rPr>
          <w:rFonts w:ascii="Times New Roman" w:hAnsi="Times New Roman"/>
          <w:w w:val="104"/>
          <w:vertAlign w:val="subscript"/>
        </w:rPr>
        <w:t>1</w:t>
      </w:r>
      <w:r w:rsidRPr="004C3D8A">
        <w:rPr>
          <w:rFonts w:ascii="Times New Roman" w:hAnsi="Times New Roman"/>
          <w:w w:val="104"/>
        </w:rPr>
        <w:t>&gt;</w:t>
      </w:r>
      <w:r w:rsidRPr="004C3D8A">
        <w:rPr>
          <w:rFonts w:ascii="Times New Roman" w:hAnsi="Times New Roman"/>
          <w:i/>
          <w:w w:val="104"/>
        </w:rPr>
        <w:t>λ</w:t>
      </w:r>
      <w:r w:rsidRPr="004C3D8A">
        <w:rPr>
          <w:rFonts w:ascii="Times New Roman" w:hAnsi="Times New Roman"/>
          <w:w w:val="104"/>
          <w:vertAlign w:val="subscript"/>
        </w:rPr>
        <w:t>2</w:t>
      </w:r>
      <w:r w:rsidRPr="004C3D8A">
        <w:rPr>
          <w:rFonts w:ascii="Times New Roman" w:hAnsi="Times New Roman"/>
          <w:w w:val="104"/>
        </w:rPr>
        <w:t>&gt;</w:t>
      </w:r>
      <w:r w:rsidRPr="004C3D8A">
        <w:rPr>
          <w:rFonts w:ascii="Times New Roman" w:hAnsi="Times New Roman"/>
          <w:i/>
          <w:w w:val="104"/>
        </w:rPr>
        <w:t>λ</w:t>
      </w:r>
      <w:r w:rsidRPr="004C3D8A">
        <w:rPr>
          <w:rFonts w:ascii="Times New Roman" w:hAnsi="Times New Roman"/>
          <w:w w:val="104"/>
          <w:vertAlign w:val="subscript"/>
        </w:rPr>
        <w:t>3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对应的波长关系为</w:t>
      </w:r>
      <w:r w:rsidRPr="004C3D8A">
        <w:rPr>
          <w:rFonts w:ascii="Times New Roman" w:hAnsi="Times New Roman"/>
          <w:i/>
          <w:w w:val="104"/>
        </w:rPr>
        <w:t>λ</w:t>
      </w:r>
      <w:r w:rsidRPr="004C3D8A">
        <w:rPr>
          <w:rFonts w:ascii="Times New Roman" w:hAnsi="Times New Roman"/>
          <w:w w:val="104"/>
          <w:vertAlign w:val="subscript"/>
        </w:rPr>
        <w:t>1</w:t>
      </w:r>
      <w:r w:rsidRPr="004C3D8A">
        <w:rPr>
          <w:rFonts w:ascii="Times New Roman" w:hAnsi="Times New Roman"/>
          <w:w w:val="104"/>
        </w:rPr>
        <w:t>&lt;</w:t>
      </w:r>
      <w:r w:rsidRPr="004C3D8A">
        <w:rPr>
          <w:rFonts w:ascii="Times New Roman" w:hAnsi="Times New Roman"/>
          <w:i/>
          <w:w w:val="104"/>
        </w:rPr>
        <w:t>λ</w:t>
      </w:r>
      <w:r w:rsidRPr="004C3D8A">
        <w:rPr>
          <w:rFonts w:ascii="Times New Roman" w:hAnsi="Times New Roman"/>
          <w:w w:val="104"/>
          <w:vertAlign w:val="subscript"/>
        </w:rPr>
        <w:t>2</w:t>
      </w:r>
      <w:r w:rsidRPr="004C3D8A">
        <w:rPr>
          <w:rFonts w:ascii="Times New Roman" w:hAnsi="Times New Roman"/>
          <w:w w:val="104"/>
        </w:rPr>
        <w:t>&lt;</w:t>
      </w:r>
      <w:r w:rsidRPr="004C3D8A">
        <w:rPr>
          <w:rFonts w:ascii="Times New Roman" w:hAnsi="Times New Roman"/>
          <w:i/>
          <w:w w:val="104"/>
        </w:rPr>
        <w:t>λ</w:t>
      </w:r>
      <w:r w:rsidRPr="004C3D8A">
        <w:rPr>
          <w:rFonts w:ascii="Times New Roman" w:hAnsi="Times New Roman"/>
          <w:w w:val="104"/>
          <w:vertAlign w:val="subscript"/>
        </w:rPr>
        <w:t>3</w:t>
      </w:r>
    </w:p>
    <w:p w:rsid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02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4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03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如图所示为波源</w:t>
      </w:r>
      <w:r w:rsidR="00A65AEA" w:rsidRPr="004C3D8A">
        <w:rPr>
          <w:rFonts w:ascii="Times New Roman" w:hAnsi="Times New Roman"/>
          <w:i/>
          <w:w w:val="104"/>
        </w:rPr>
        <w:t>O</w:t>
      </w:r>
      <w:r w:rsidR="00A65AEA" w:rsidRPr="004C3D8A">
        <w:rPr>
          <w:rFonts w:ascii="Times New Roman" w:hAnsi="Times New Roman"/>
          <w:w w:val="104"/>
        </w:rPr>
        <w:t>传出的一列水波，相邻实线间的距离等于一个波长，下列说法正确的是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  <w:r w:rsidR="004C3D8A" w:rsidRPr="004C3D8A">
        <w:rPr>
          <w:rFonts w:ascii="Times New Roman" w:hAnsi="Times New Roman"/>
          <w:noProof/>
        </w:rPr>
        <w:t xml:space="preserve"> 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077595" cy="1153795"/>
            <wp:effectExtent l="0" t="0" r="8255" b="8255"/>
            <wp:docPr id="104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波通过孔</w:t>
      </w:r>
      <w:r w:rsidRPr="004C3D8A">
        <w:rPr>
          <w:rFonts w:ascii="Times New Roman" w:hAnsi="Times New Roman"/>
          <w:w w:val="104"/>
        </w:rPr>
        <w:t>A</w:t>
      </w:r>
      <w:r w:rsidRPr="004C3D8A">
        <w:rPr>
          <w:rFonts w:ascii="Times New Roman" w:hAnsi="Times New Roman"/>
          <w:w w:val="104"/>
        </w:rPr>
        <w:t>，不发生明显的衍射现象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波通过孔</w:t>
      </w:r>
      <w:r w:rsidRPr="004C3D8A">
        <w:rPr>
          <w:rFonts w:ascii="Times New Roman" w:hAnsi="Times New Roman"/>
          <w:w w:val="104"/>
        </w:rPr>
        <w:t>B</w:t>
      </w:r>
      <w:r w:rsidRPr="004C3D8A">
        <w:rPr>
          <w:rFonts w:ascii="Times New Roman" w:hAnsi="Times New Roman"/>
          <w:w w:val="104"/>
        </w:rPr>
        <w:t>，不发生衍射现象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波遇到障碍物</w:t>
      </w:r>
      <w:r w:rsidRPr="004C3D8A">
        <w:rPr>
          <w:rFonts w:ascii="Times New Roman" w:hAnsi="Times New Roman"/>
          <w:w w:val="104"/>
        </w:rPr>
        <w:t>C</w:t>
      </w:r>
      <w:r w:rsidRPr="004C3D8A">
        <w:rPr>
          <w:rFonts w:ascii="Times New Roman" w:hAnsi="Times New Roman"/>
          <w:w w:val="104"/>
        </w:rPr>
        <w:t>，发生明显的衍射现象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波遇到障碍物</w:t>
      </w:r>
      <w:r w:rsidRPr="004C3D8A">
        <w:rPr>
          <w:rFonts w:ascii="Times New Roman" w:hAnsi="Times New Roman"/>
          <w:w w:val="104"/>
        </w:rPr>
        <w:t>D</w:t>
      </w:r>
      <w:r w:rsidRPr="004C3D8A">
        <w:rPr>
          <w:rFonts w:ascii="Times New Roman" w:hAnsi="Times New Roman"/>
          <w:w w:val="104"/>
        </w:rPr>
        <w:t>，发生明显的衍射现象</w:t>
      </w:r>
    </w:p>
    <w:p w:rsid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0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eastAsia="方正黑体_GBK" w:hAnsi="Times New Roman"/>
          <w:w w:val="104"/>
        </w:rPr>
        <w:t>例</w:t>
      </w:r>
      <w:r w:rsidR="00A65AEA" w:rsidRPr="004C3D8A">
        <w:rPr>
          <w:rFonts w:ascii="Times New Roman" w:hAnsi="Times New Roman"/>
          <w:w w:val="104"/>
        </w:rPr>
        <w:t>5</w:t>
      </w:r>
      <w:r w:rsidRPr="00952047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06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5AEA" w:rsidRPr="004C3D8A">
        <w:rPr>
          <w:rFonts w:ascii="Times New Roman" w:hAnsi="Times New Roman"/>
          <w:w w:val="104"/>
        </w:rPr>
        <w:t xml:space="preserve">　小河中有一个实心桥墩</w:t>
      </w:r>
      <w:r w:rsidR="00A65AEA" w:rsidRPr="004C3D8A">
        <w:rPr>
          <w:rFonts w:ascii="Times New Roman" w:hAnsi="Times New Roman"/>
          <w:w w:val="104"/>
        </w:rPr>
        <w:t>P</w:t>
      </w:r>
      <w:r w:rsidR="00A65AEA" w:rsidRPr="004C3D8A">
        <w:rPr>
          <w:rFonts w:ascii="Times New Roman" w:hAnsi="Times New Roman"/>
          <w:w w:val="104"/>
        </w:rPr>
        <w:t>，</w:t>
      </w:r>
      <w:r w:rsidR="00A65AEA" w:rsidRPr="004C3D8A">
        <w:rPr>
          <w:rFonts w:ascii="Times New Roman" w:hAnsi="Times New Roman"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为靠近桥墩浮在水面上的一片树叶，俯视图如图所示，小河水面平静。现在</w:t>
      </w:r>
      <w:r w:rsidR="00A65AEA" w:rsidRPr="004C3D8A">
        <w:rPr>
          <w:rFonts w:ascii="Times New Roman" w:hAnsi="Times New Roman"/>
          <w:i/>
          <w:w w:val="104"/>
        </w:rPr>
        <w:t>S</w:t>
      </w:r>
      <w:r w:rsidR="00A65AEA" w:rsidRPr="004C3D8A">
        <w:rPr>
          <w:rFonts w:ascii="Times New Roman" w:hAnsi="Times New Roman"/>
          <w:w w:val="104"/>
        </w:rPr>
        <w:t>处以某一频率拍打水面，使形成的水波能带动树叶</w:t>
      </w:r>
      <w:r w:rsidR="00A65AEA" w:rsidRPr="004C3D8A">
        <w:rPr>
          <w:rFonts w:ascii="Times New Roman" w:hAnsi="Times New Roman"/>
          <w:w w:val="104"/>
        </w:rPr>
        <w:t>A</w:t>
      </w:r>
      <w:r w:rsidR="00A65AEA" w:rsidRPr="004C3D8A">
        <w:rPr>
          <w:rFonts w:ascii="Times New Roman" w:hAnsi="Times New Roman"/>
          <w:w w:val="104"/>
        </w:rPr>
        <w:t>振动起来，可以采用的方法是</w:t>
      </w:r>
      <w:r w:rsidR="00AA2251" w:rsidRPr="004C3D8A">
        <w:rPr>
          <w:rFonts w:ascii="Times New Roman" w:hAnsi="Times New Roman"/>
          <w:w w:val="104"/>
        </w:rPr>
        <w:t>(</w:t>
      </w:r>
      <w:r w:rsidR="00A65AEA" w:rsidRPr="004C3D8A">
        <w:rPr>
          <w:rFonts w:ascii="Times New Roman" w:hAnsi="Times New Roman"/>
          <w:w w:val="104"/>
        </w:rPr>
        <w:t xml:space="preserve">　　</w:t>
      </w:r>
      <w:r w:rsidR="00AA2251" w:rsidRPr="004C3D8A">
        <w:rPr>
          <w:rFonts w:ascii="Times New Roman" w:hAnsi="Times New Roman"/>
          <w:w w:val="104"/>
        </w:rPr>
        <w:t>)</w:t>
      </w:r>
      <w:r w:rsidR="004C3D8A" w:rsidRPr="004C3D8A">
        <w:rPr>
          <w:rFonts w:ascii="Times New Roman" w:hAnsi="Times New Roman"/>
          <w:noProof/>
        </w:rPr>
        <w:t xml:space="preserve"> </w:t>
      </w:r>
    </w:p>
    <w:p w:rsidR="004C11F5" w:rsidRPr="004C3D8A" w:rsidRDefault="00FA5DB9" w:rsidP="004C3D8A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952047">
        <w:rPr>
          <w:rFonts w:ascii="Times New Roman" w:hAnsi="Times New Roman"/>
          <w:noProof/>
        </w:rPr>
        <w:drawing>
          <wp:inline distT="0" distB="0" distL="0" distR="0">
            <wp:extent cx="1077595" cy="1186815"/>
            <wp:effectExtent l="0" t="0" r="8255" b="0"/>
            <wp:docPr id="107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A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提高拍打水面的频率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B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降低拍打水面的频率</w:t>
      </w:r>
    </w:p>
    <w:p w:rsidR="004C11F5" w:rsidRPr="004C3D8A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4C3D8A">
        <w:rPr>
          <w:rFonts w:ascii="Times New Roman" w:hAnsi="Times New Roman"/>
          <w:w w:val="104"/>
        </w:rPr>
        <w:t>C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无论怎样拍打，</w:t>
      </w:r>
      <w:r w:rsidRPr="004C3D8A">
        <w:rPr>
          <w:rFonts w:ascii="Times New Roman" w:hAnsi="Times New Roman"/>
          <w:w w:val="104"/>
        </w:rPr>
        <w:t>A</w:t>
      </w:r>
      <w:r w:rsidRPr="004C3D8A">
        <w:rPr>
          <w:rFonts w:ascii="Times New Roman" w:hAnsi="Times New Roman"/>
          <w:w w:val="104"/>
        </w:rPr>
        <w:t>都不会振动起来</w:t>
      </w:r>
    </w:p>
    <w:p w:rsidR="004C11F5" w:rsidRDefault="00A65AE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w w:val="104"/>
        </w:rPr>
      </w:pPr>
      <w:r w:rsidRPr="004C3D8A">
        <w:rPr>
          <w:rFonts w:ascii="Times New Roman" w:hAnsi="Times New Roman"/>
          <w:w w:val="104"/>
        </w:rPr>
        <w:t>D</w:t>
      </w:r>
      <w:r w:rsidR="00AA2251" w:rsidRPr="004C3D8A">
        <w:rPr>
          <w:rFonts w:ascii="Times New Roman" w:hAnsi="Times New Roman"/>
          <w:w w:val="104"/>
        </w:rPr>
        <w:t>.</w:t>
      </w:r>
      <w:r w:rsidRPr="004C3D8A">
        <w:rPr>
          <w:rFonts w:ascii="Times New Roman" w:hAnsi="Times New Roman"/>
          <w:w w:val="104"/>
        </w:rPr>
        <w:t>保持拍打频率不变，略微加大拍打力度，</w:t>
      </w:r>
      <w:r w:rsidRPr="004C3D8A">
        <w:rPr>
          <w:rFonts w:ascii="Times New Roman" w:hAnsi="Times New Roman"/>
          <w:w w:val="104"/>
        </w:rPr>
        <w:t>A</w:t>
      </w:r>
      <w:r w:rsidRPr="004C3D8A">
        <w:rPr>
          <w:rFonts w:ascii="Times New Roman" w:hAnsi="Times New Roman"/>
          <w:w w:val="104"/>
        </w:rPr>
        <w:t>会振动起来</w:t>
      </w:r>
    </w:p>
    <w:p w:rsidR="004C3D8A" w:rsidRDefault="004C3D8A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p w:rsidR="00A40720" w:rsidRDefault="00A40720" w:rsidP="00A40720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BB3778" w:rsidRPr="00BB3778" w:rsidRDefault="00BB3778" w:rsidP="00BB3778">
      <w:pPr>
        <w:spacing w:line="360" w:lineRule="auto"/>
        <w:rPr>
          <w:rFonts w:ascii="Times New Roman" w:eastAsia="黑体" w:hAnsi="Times New Roman"/>
        </w:rPr>
      </w:pPr>
      <w:r w:rsidRPr="00BB3778">
        <w:rPr>
          <w:rFonts w:ascii="Times New Roman" w:eastAsia="黑体" w:hAnsi="Times New Roman"/>
        </w:rPr>
        <w:t>一、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1.</w:t>
      </w:r>
      <w:r w:rsidRPr="00BB3778">
        <w:rPr>
          <w:rFonts w:ascii="Times New Roman" w:hAnsi="Times New Roman"/>
        </w:rPr>
        <w:t>返回原介质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2.</w:t>
      </w:r>
      <w:r w:rsidRPr="00BB3778">
        <w:rPr>
          <w:rFonts w:ascii="Times New Roman" w:hAnsi="Times New Roman"/>
        </w:rPr>
        <w:t>同一平面内　两侧　等于</w:t>
      </w:r>
    </w:p>
    <w:p w:rsidR="00BB3778" w:rsidRPr="00BB3778" w:rsidRDefault="00BB3778" w:rsidP="00BB3778">
      <w:pPr>
        <w:spacing w:line="360" w:lineRule="auto"/>
        <w:rPr>
          <w:rFonts w:ascii="Times New Roman" w:eastAsia="黑体" w:hAnsi="Times New Roman"/>
        </w:rPr>
      </w:pPr>
      <w:r w:rsidRPr="00BB3778">
        <w:rPr>
          <w:rFonts w:ascii="Times New Roman" w:eastAsia="黑体" w:hAnsi="Times New Roman"/>
        </w:rPr>
        <w:t>思考与讨论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在波的反射现象中，反射波和入射波的频率都与波源的频率相同；反射时波在同种介质中传播，波速相同，由</w:t>
      </w:r>
      <w:r w:rsidRPr="00BB3778">
        <w:rPr>
          <w:rFonts w:ascii="Times New Roman" w:hAnsi="Times New Roman"/>
          <w:i/>
        </w:rPr>
        <w:t>v</w:t>
      </w:r>
      <w:r w:rsidRPr="00BB3778">
        <w:rPr>
          <w:rFonts w:ascii="Times New Roman" w:hAnsi="Times New Roman"/>
        </w:rPr>
        <w:t>＝</w:t>
      </w:r>
      <w:r w:rsidRPr="00BB3778">
        <w:rPr>
          <w:rFonts w:ascii="Times New Roman" w:hAnsi="Times New Roman"/>
          <w:i/>
        </w:rPr>
        <w:t>λf</w:t>
      </w:r>
      <w:r w:rsidRPr="00BB3778">
        <w:rPr>
          <w:rFonts w:ascii="Times New Roman" w:hAnsi="Times New Roman"/>
        </w:rPr>
        <w:t>可知，波长也相同。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黑体" w:hAnsi="Times New Roman"/>
        </w:rPr>
        <w:t>例</w:t>
      </w:r>
      <w:r w:rsidRPr="00A40720">
        <w:rPr>
          <w:rFonts w:ascii="Times New Roman" w:hAnsi="Times New Roman"/>
        </w:rPr>
        <w:t>1</w:t>
      </w:r>
      <w:r w:rsidRPr="00A40720">
        <w:rPr>
          <w:rFonts w:ascii="Times New Roman" w:hAnsi="Times New Roman"/>
        </w:rPr>
        <w:t xml:space="preserve">　能，理由见解析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黑体" w:hAnsi="Times New Roman"/>
        </w:rPr>
        <w:t>解析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eastAsia="楷体" w:hAnsi="Times New Roman"/>
        </w:rPr>
        <w:t>声音直接到达</w:t>
      </w:r>
      <w:r w:rsidRPr="00A40720">
        <w:rPr>
          <w:rFonts w:ascii="Times New Roman" w:hAnsi="Times New Roman"/>
          <w:i/>
        </w:rPr>
        <w:t>A</w:t>
      </w:r>
      <w:r w:rsidRPr="00A40720">
        <w:rPr>
          <w:rFonts w:ascii="Times New Roman" w:eastAsia="楷体" w:hAnsi="Times New Roman"/>
        </w:rPr>
        <w:t>的时间：</w:t>
      </w:r>
      <w:r w:rsidRPr="00A40720">
        <w:rPr>
          <w:rFonts w:ascii="Times New Roman" w:hAnsi="Times New Roman"/>
          <w:i/>
        </w:rPr>
        <w:t>t</w:t>
      </w:r>
      <w:r w:rsidRPr="00A40720">
        <w:rPr>
          <w:rFonts w:ascii="Times New Roman" w:hAnsi="Times New Roman"/>
          <w:vertAlign w:val="subscript"/>
        </w:rPr>
        <w:t>1</w:t>
      </w:r>
      <w:r w:rsidRPr="00A4072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AB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340</m:t>
            </m:r>
          </m:den>
        </m:f>
      </m:oMath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s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楷体" w:hAnsi="Times New Roman"/>
        </w:rPr>
        <w:t>声音先到达障碍物</w:t>
      </w:r>
      <w:r w:rsidRPr="00A40720">
        <w:rPr>
          <w:rFonts w:ascii="Times New Roman" w:hAnsi="Times New Roman"/>
          <w:i/>
        </w:rPr>
        <w:t>C</w:t>
      </w:r>
      <w:r w:rsidRPr="00A40720">
        <w:rPr>
          <w:rFonts w:ascii="Times New Roman" w:eastAsia="楷体" w:hAnsi="Times New Roman"/>
        </w:rPr>
        <w:t>，然后到达</w:t>
      </w:r>
      <w:r w:rsidRPr="00A40720">
        <w:rPr>
          <w:rFonts w:ascii="Times New Roman" w:hAnsi="Times New Roman"/>
          <w:i/>
        </w:rPr>
        <w:t>A</w:t>
      </w:r>
      <w:r w:rsidRPr="00A40720">
        <w:rPr>
          <w:rFonts w:ascii="Times New Roman" w:eastAsia="楷体" w:hAnsi="Times New Roman"/>
        </w:rPr>
        <w:t>的时间：</w:t>
      </w:r>
      <w:r w:rsidRPr="00A40720">
        <w:rPr>
          <w:rFonts w:ascii="Times New Roman" w:hAnsi="Times New Roman"/>
          <w:i/>
        </w:rPr>
        <w:t>t</w:t>
      </w:r>
      <w:r w:rsidRPr="00A40720">
        <w:rPr>
          <w:rFonts w:ascii="Times New Roman" w:hAnsi="Times New Roman"/>
          <w:vertAlign w:val="subscript"/>
        </w:rPr>
        <w:t>2</w:t>
      </w:r>
      <w:r w:rsidRPr="00A4072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BC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w:rPr>
                <w:rFonts w:ascii="Cambria Math" w:hAnsi="Cambria Math"/>
              </w:rPr>
              <m:t>CA</m:t>
            </m:r>
          </m:num>
          <m:den>
            <m:r>
              <w:rPr>
                <w:rFonts w:ascii="Cambria Math" w:hAnsi="Cambria Math"/>
              </w:rPr>
              <m:t>v</m:t>
            </m:r>
          </m:den>
        </m:f>
      </m:oMath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24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(24</m:t>
            </m:r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r>
              <m:rPr>
                <m:sty m:val="p"/>
              </m:rPr>
              <w:rPr>
                <w:rFonts w:ascii="Cambria Math" w:hAnsi="Cambria Math"/>
              </w:rPr>
              <m:t>12)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340</m:t>
            </m:r>
          </m:den>
        </m:f>
      </m:oMath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s</w:t>
      </w:r>
      <w:r w:rsidRPr="00A4072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340</m:t>
            </m:r>
          </m:den>
        </m:f>
      </m:oMath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s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楷体" w:hAnsi="Times New Roman"/>
        </w:rPr>
        <w:t>时间差：</w:t>
      </w:r>
      <w:r w:rsidRPr="00A40720">
        <w:rPr>
          <w:rFonts w:ascii="Times New Roman" w:hAnsi="Times New Roman"/>
        </w:rPr>
        <w:t>Δ</w:t>
      </w:r>
      <w:r w:rsidRPr="00A40720">
        <w:rPr>
          <w:rFonts w:ascii="Times New Roman" w:hAnsi="Times New Roman"/>
          <w:i/>
        </w:rPr>
        <w:t>t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hAnsi="Times New Roman"/>
          <w:i/>
        </w:rPr>
        <w:t>t</w:t>
      </w:r>
      <w:r w:rsidRPr="00A40720">
        <w:rPr>
          <w:rFonts w:ascii="Times New Roman" w:hAnsi="Times New Roman"/>
          <w:vertAlign w:val="subscript"/>
        </w:rPr>
        <w:t>2</w:t>
      </w:r>
      <w:r w:rsidRPr="00A40720">
        <w:rPr>
          <w:rFonts w:ascii="Times New Roman" w:hAnsi="Times New Roman"/>
        </w:rPr>
        <w:t>－</w:t>
      </w:r>
      <w:r w:rsidRPr="00A40720">
        <w:rPr>
          <w:rFonts w:ascii="Times New Roman" w:hAnsi="Times New Roman"/>
          <w:i/>
        </w:rPr>
        <w:t>t</w:t>
      </w:r>
      <w:r w:rsidRPr="00A40720">
        <w:rPr>
          <w:rFonts w:ascii="Times New Roman" w:hAnsi="Times New Roman"/>
          <w:vertAlign w:val="subscript"/>
        </w:rPr>
        <w:t>1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340</m:t>
            </m:r>
          </m:den>
        </m:f>
        <m:r>
          <m:rPr>
            <m:sty m:val="p"/>
          </m:rPr>
          <w:rPr>
            <w:rFonts w:ascii="Cambria Math" w:hAnsi="Cambria Math"/>
          </w:rPr>
          <m:t>－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340</m:t>
            </m:r>
          </m:den>
        </m:f>
      </m:oMath>
      <w:r w:rsidRPr="00A40720">
        <w:rPr>
          <w:rFonts w:ascii="Times New Roman" w:eastAsia="楷体" w:hAnsi="Times New Roman"/>
        </w:rPr>
        <w:t xml:space="preserve">) </w:t>
      </w:r>
      <w:r w:rsidRPr="00A40720">
        <w:rPr>
          <w:rFonts w:ascii="Times New Roman" w:hAnsi="Times New Roman"/>
        </w:rPr>
        <w:t>s≈0.14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s&gt;0.1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s</w:t>
      </w:r>
      <w:r w:rsidRPr="00A40720">
        <w:rPr>
          <w:rFonts w:ascii="Times New Roman" w:eastAsia="楷体" w:hAnsi="Times New Roman"/>
        </w:rPr>
        <w:t>，所以听者能把原声和回声区别开来。</w:t>
      </w:r>
    </w:p>
    <w:p w:rsidR="00BB3778" w:rsidRPr="00BB3778" w:rsidRDefault="00BB3778" w:rsidP="00BB3778">
      <w:pPr>
        <w:spacing w:line="360" w:lineRule="auto"/>
        <w:rPr>
          <w:rFonts w:ascii="Times New Roman" w:eastAsia="黑体" w:hAnsi="Times New Roman"/>
        </w:rPr>
      </w:pPr>
      <w:r w:rsidRPr="00BB3778">
        <w:rPr>
          <w:rFonts w:ascii="Times New Roman" w:eastAsia="黑体" w:hAnsi="Times New Roman"/>
        </w:rPr>
        <w:t>二、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1.</w:t>
      </w:r>
      <w:r w:rsidRPr="00BB3778">
        <w:rPr>
          <w:rFonts w:ascii="Times New Roman" w:hAnsi="Times New Roman"/>
        </w:rPr>
        <w:t>改变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2.</w:t>
      </w:r>
      <w:r w:rsidRPr="00BB3778">
        <w:rPr>
          <w:rFonts w:ascii="Times New Roman" w:hAnsi="Times New Roman"/>
        </w:rPr>
        <w:t>深度不同</w:t>
      </w:r>
    </w:p>
    <w:p w:rsidR="00BB3778" w:rsidRPr="00BB3778" w:rsidRDefault="00BB3778" w:rsidP="00BB3778">
      <w:pPr>
        <w:spacing w:line="360" w:lineRule="auto"/>
        <w:rPr>
          <w:rFonts w:ascii="Times New Roman" w:eastAsia="黑体" w:hAnsi="Times New Roman"/>
        </w:rPr>
      </w:pPr>
      <w:r w:rsidRPr="00BB3778">
        <w:rPr>
          <w:rFonts w:ascii="Times New Roman" w:eastAsia="黑体" w:hAnsi="Times New Roman"/>
        </w:rPr>
        <w:t>思考与讨论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相同　不同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黑体" w:hAnsi="Times New Roman"/>
        </w:rPr>
        <w:t>例</w:t>
      </w:r>
      <w:r w:rsidRPr="00A40720">
        <w:rPr>
          <w:rFonts w:ascii="Times New Roman" w:hAnsi="Times New Roman"/>
        </w:rPr>
        <w:t>2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hAnsi="Times New Roman"/>
        </w:rPr>
        <w:t>(1)1 700 Hz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hAnsi="Times New Roman"/>
        </w:rPr>
        <w:t>(2)1 020 m/s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黑体" w:hAnsi="Times New Roman"/>
        </w:rPr>
        <w:t>解析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eastAsia="楷体" w:hAnsi="Times New Roman"/>
        </w:rPr>
        <w:t>(</w:t>
      </w:r>
      <w:r w:rsidRPr="00A40720">
        <w:rPr>
          <w:rFonts w:ascii="Times New Roman" w:hAnsi="Times New Roman"/>
        </w:rPr>
        <w:t>1</w:t>
      </w:r>
      <w:r w:rsidRPr="00A40720">
        <w:rPr>
          <w:rFonts w:ascii="Times New Roman" w:eastAsia="楷体" w:hAnsi="Times New Roman"/>
        </w:rPr>
        <w:t>)</w:t>
      </w:r>
      <w:r w:rsidRPr="00A40720">
        <w:rPr>
          <w:rFonts w:ascii="Times New Roman" w:eastAsia="楷体" w:hAnsi="Times New Roman"/>
        </w:rPr>
        <w:t>声波在空气中传播时，由</w:t>
      </w:r>
      <w:r w:rsidRPr="00A40720">
        <w:rPr>
          <w:rFonts w:ascii="Times New Roman" w:hAnsi="Times New Roman"/>
          <w:i/>
        </w:rPr>
        <w:t>v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hAnsi="Times New Roman"/>
          <w:i/>
        </w:rPr>
        <w:t>λf</w:t>
      </w:r>
    </w:p>
    <w:p w:rsidR="00A40720" w:rsidRPr="00A40720" w:rsidRDefault="00A40720" w:rsidP="00A40720">
      <w:pPr>
        <w:spacing w:line="360" w:lineRule="auto"/>
        <w:rPr>
          <w:rFonts w:ascii="Times New Roman" w:eastAsia="楷体" w:hAnsi="Times New Roman"/>
        </w:rPr>
      </w:pPr>
      <w:r w:rsidRPr="00A40720">
        <w:rPr>
          <w:rFonts w:ascii="Times New Roman" w:eastAsia="楷体" w:hAnsi="Times New Roman"/>
        </w:rPr>
        <w:t>可得声波在空气中传播时的频率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hAnsi="Times New Roman"/>
          <w:i/>
        </w:rPr>
        <w:t>f</w:t>
      </w:r>
      <w:r w:rsidRPr="00A40720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340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0.2</m:t>
            </m:r>
          </m:den>
        </m:f>
      </m:oMath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Hz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hAnsi="Times New Roman"/>
        </w:rPr>
        <w:t>1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700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Hz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楷体" w:hAnsi="Times New Roman"/>
        </w:rPr>
        <w:t>由于声波在不同介质中传播时，频率不变，所以声波在介质</w:t>
      </w:r>
      <w:r w:rsidRPr="00A40720">
        <w:rPr>
          <w:rFonts w:ascii="宋体" w:hAnsi="宋体" w:cs="宋体" w:hint="eastAsia"/>
        </w:rPr>
        <w:t>Ⅱ</w:t>
      </w:r>
      <w:r w:rsidRPr="00A40720">
        <w:rPr>
          <w:rFonts w:ascii="Times New Roman" w:eastAsia="楷体" w:hAnsi="Times New Roman"/>
        </w:rPr>
        <w:t>中传播时，频率为</w:t>
      </w:r>
      <w:r w:rsidRPr="00A40720">
        <w:rPr>
          <w:rFonts w:ascii="Times New Roman" w:hAnsi="Times New Roman"/>
        </w:rPr>
        <w:t>1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700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Hz</w:t>
      </w:r>
      <w:r w:rsidRPr="00A40720">
        <w:rPr>
          <w:rFonts w:ascii="Times New Roman" w:eastAsia="楷体" w:hAnsi="Times New Roman"/>
        </w:rPr>
        <w:t>。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楷体" w:hAnsi="Times New Roman"/>
        </w:rPr>
        <w:t>(</w:t>
      </w:r>
      <w:r w:rsidRPr="00A40720">
        <w:rPr>
          <w:rFonts w:ascii="Times New Roman" w:hAnsi="Times New Roman"/>
        </w:rPr>
        <w:t>2</w:t>
      </w:r>
      <w:r w:rsidRPr="00A40720">
        <w:rPr>
          <w:rFonts w:ascii="Times New Roman" w:eastAsia="楷体" w:hAnsi="Times New Roman"/>
        </w:rPr>
        <w:t>)</w:t>
      </w:r>
      <w:r w:rsidRPr="00A40720">
        <w:rPr>
          <w:rFonts w:ascii="Times New Roman" w:eastAsia="楷体" w:hAnsi="Times New Roman"/>
        </w:rPr>
        <w:t>由</w:t>
      </w:r>
      <w:r w:rsidRPr="00A40720">
        <w:rPr>
          <w:rFonts w:ascii="Times New Roman" w:hAnsi="Times New Roman"/>
          <w:i/>
        </w:rPr>
        <w:t>v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hAnsi="Times New Roman"/>
          <w:i/>
        </w:rPr>
        <w:t>λf</w:t>
      </w:r>
      <w:r w:rsidRPr="00A40720">
        <w:rPr>
          <w:rFonts w:ascii="Times New Roman" w:eastAsia="楷体" w:hAnsi="Times New Roman"/>
        </w:rPr>
        <w:t>得声波在介质</w:t>
      </w:r>
      <w:r w:rsidRPr="00A40720">
        <w:rPr>
          <w:rFonts w:ascii="宋体" w:hAnsi="宋体" w:cs="宋体" w:hint="eastAsia"/>
        </w:rPr>
        <w:t>Ⅱ</w:t>
      </w:r>
      <w:r w:rsidRPr="00A40720">
        <w:rPr>
          <w:rFonts w:ascii="Times New Roman" w:eastAsia="楷体" w:hAnsi="Times New Roman"/>
        </w:rPr>
        <w:t>中的传播速度为</w:t>
      </w:r>
      <w:r w:rsidRPr="00A40720">
        <w:rPr>
          <w:rFonts w:ascii="Times New Roman" w:hAnsi="Times New Roman"/>
          <w:i/>
        </w:rPr>
        <w:t>v</w:t>
      </w:r>
      <w:r w:rsidRPr="00A40720">
        <w:rPr>
          <w:rFonts w:ascii="Times New Roman" w:hAnsi="Times New Roman"/>
          <w:vertAlign w:val="subscript"/>
        </w:rPr>
        <w:t>2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hAnsi="Times New Roman"/>
          <w:i/>
        </w:rPr>
        <w:t>λ</w:t>
      </w:r>
      <w:r w:rsidRPr="00A40720">
        <w:rPr>
          <w:rFonts w:ascii="Times New Roman" w:hAnsi="Times New Roman"/>
          <w:vertAlign w:val="subscript"/>
        </w:rPr>
        <w:t>2</w:t>
      </w:r>
      <w:r w:rsidRPr="00A40720">
        <w:rPr>
          <w:rFonts w:ascii="Times New Roman" w:hAnsi="Times New Roman"/>
          <w:i/>
        </w:rPr>
        <w:t>f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hAnsi="Times New Roman"/>
        </w:rPr>
        <w:t>0.6</w:t>
      </w:r>
      <w:r w:rsidRPr="00A40720">
        <w:rPr>
          <w:rFonts w:ascii="宋体" w:hAnsi="宋体"/>
        </w:rPr>
        <w:t>×</w:t>
      </w:r>
      <w:r w:rsidRPr="00A40720">
        <w:rPr>
          <w:rFonts w:ascii="Times New Roman" w:hAnsi="Times New Roman"/>
        </w:rPr>
        <w:t>1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700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m/s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hAnsi="Times New Roman"/>
        </w:rPr>
        <w:t>1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020</w:t>
      </w:r>
      <w:r w:rsidRPr="00A40720">
        <w:rPr>
          <w:rFonts w:ascii="Times New Roman" w:eastAsia="楷体" w:hAnsi="Times New Roman"/>
        </w:rPr>
        <w:t xml:space="preserve"> </w:t>
      </w:r>
      <w:r w:rsidRPr="00A40720">
        <w:rPr>
          <w:rFonts w:ascii="Times New Roman" w:hAnsi="Times New Roman"/>
        </w:rPr>
        <w:t>m/s</w:t>
      </w:r>
      <w:r w:rsidRPr="00A40720">
        <w:rPr>
          <w:rFonts w:ascii="Times New Roman" w:eastAsia="楷体" w:hAnsi="Times New Roman"/>
        </w:rPr>
        <w:t>。</w:t>
      </w:r>
    </w:p>
    <w:p w:rsidR="00BB3778" w:rsidRPr="00BB3778" w:rsidRDefault="00BB3778" w:rsidP="00BB3778">
      <w:pPr>
        <w:spacing w:line="360" w:lineRule="auto"/>
        <w:rPr>
          <w:rFonts w:ascii="Times New Roman" w:eastAsia="黑体" w:hAnsi="Times New Roman"/>
        </w:rPr>
      </w:pPr>
      <w:r w:rsidRPr="00BB3778">
        <w:rPr>
          <w:rFonts w:ascii="Times New Roman" w:eastAsia="黑体" w:hAnsi="Times New Roman"/>
        </w:rPr>
        <w:t>三、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1.</w:t>
      </w:r>
      <w:r w:rsidRPr="00BB3778">
        <w:rPr>
          <w:rFonts w:ascii="Times New Roman" w:hAnsi="Times New Roman"/>
        </w:rPr>
        <w:t>绕过障碍物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2.</w:t>
      </w:r>
      <w:r w:rsidRPr="00BB3778">
        <w:rPr>
          <w:rFonts w:ascii="Times New Roman" w:hAnsi="Times New Roman"/>
        </w:rPr>
        <w:t>相差不多　更小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3.</w:t>
      </w:r>
      <w:r w:rsidRPr="00BB3778">
        <w:rPr>
          <w:rFonts w:ascii="Times New Roman" w:hAnsi="Times New Roman"/>
        </w:rPr>
        <w:t>衍射　衍射</w:t>
      </w:r>
    </w:p>
    <w:p w:rsidR="00BB3778" w:rsidRPr="00BB3778" w:rsidRDefault="00BB3778" w:rsidP="00BB3778">
      <w:pPr>
        <w:spacing w:line="360" w:lineRule="auto"/>
        <w:rPr>
          <w:rFonts w:ascii="Times New Roman" w:eastAsia="黑体" w:hAnsi="Times New Roman"/>
        </w:rPr>
      </w:pPr>
      <w:r w:rsidRPr="00BB3778">
        <w:rPr>
          <w:rFonts w:ascii="Times New Roman" w:eastAsia="黑体" w:hAnsi="Times New Roman"/>
        </w:rPr>
        <w:t>思考与讨论</w:t>
      </w:r>
    </w:p>
    <w:p w:rsidR="00BB3778" w:rsidRPr="00BB3778" w:rsidRDefault="00BB3778" w:rsidP="00BB3778">
      <w:pPr>
        <w:spacing w:line="360" w:lineRule="auto"/>
        <w:rPr>
          <w:rFonts w:ascii="Times New Roman" w:hAnsi="Times New Roman"/>
        </w:rPr>
      </w:pPr>
      <w:r w:rsidRPr="00BB3778">
        <w:rPr>
          <w:rFonts w:ascii="Times New Roman" w:hAnsi="Times New Roman"/>
        </w:rPr>
        <w:t>低音，因为声速相同，低音的频率小，波长长，在障碍物相同的情况下，低音更容易发生衍射现象，因此低音更容易绕过高墙。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A40720">
        <w:rPr>
          <w:rFonts w:ascii="Times New Roman" w:eastAsia="黑体" w:hAnsi="Times New Roman"/>
        </w:rPr>
        <w:t>例</w:t>
      </w:r>
      <w:r w:rsidRPr="00A40720">
        <w:rPr>
          <w:rFonts w:ascii="Times New Roman" w:hAnsi="Times New Roman"/>
        </w:rPr>
        <w:t>3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hAnsi="Times New Roman"/>
        </w:rPr>
        <w:t>C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eastAsia="楷体" w:hAnsi="Times New Roman"/>
        </w:rPr>
        <w:t>[</w:t>
      </w:r>
      <w:r w:rsidRPr="00A40720">
        <w:rPr>
          <w:rFonts w:ascii="Times New Roman" w:eastAsia="楷体" w:hAnsi="Times New Roman"/>
        </w:rPr>
        <w:t>这是水波的衍射现象，</w:t>
      </w:r>
      <w:r w:rsidRPr="00A40720">
        <w:rPr>
          <w:rFonts w:ascii="Times New Roman" w:hAnsi="Times New Roman"/>
        </w:rPr>
        <w:t>A</w:t>
      </w:r>
      <w:r w:rsidRPr="00A40720">
        <w:rPr>
          <w:rFonts w:ascii="Times New Roman" w:eastAsia="楷体" w:hAnsi="Times New Roman"/>
        </w:rPr>
        <w:t>、</w:t>
      </w:r>
      <w:r w:rsidRPr="00A40720">
        <w:rPr>
          <w:rFonts w:ascii="Times New Roman" w:hAnsi="Times New Roman"/>
        </w:rPr>
        <w:t>B</w:t>
      </w:r>
      <w:r w:rsidRPr="00A40720">
        <w:rPr>
          <w:rFonts w:ascii="Times New Roman" w:eastAsia="楷体" w:hAnsi="Times New Roman"/>
        </w:rPr>
        <w:t>错误；随着波长的减小，当波长与狭缝宽度相比非常小时，水波将沿直线传播，衍射现象变得不明显，所以对应的波长关系为</w:t>
      </w:r>
      <w:r w:rsidRPr="00A40720">
        <w:rPr>
          <w:rFonts w:ascii="Times New Roman" w:hAnsi="Times New Roman"/>
          <w:i/>
        </w:rPr>
        <w:t>λ</w:t>
      </w:r>
      <w:r w:rsidRPr="00A40720">
        <w:rPr>
          <w:rFonts w:ascii="Times New Roman" w:hAnsi="Times New Roman"/>
          <w:vertAlign w:val="subscript"/>
        </w:rPr>
        <w:t>1</w:t>
      </w:r>
      <w:r w:rsidRPr="00A40720">
        <w:rPr>
          <w:rFonts w:ascii="Times New Roman" w:hAnsi="Times New Roman"/>
        </w:rPr>
        <w:t>&gt;</w:t>
      </w:r>
      <w:r w:rsidRPr="00A40720">
        <w:rPr>
          <w:rFonts w:ascii="Times New Roman" w:hAnsi="Times New Roman"/>
          <w:i/>
        </w:rPr>
        <w:t>λ</w:t>
      </w:r>
      <w:r w:rsidRPr="00A40720">
        <w:rPr>
          <w:rFonts w:ascii="Times New Roman" w:hAnsi="Times New Roman"/>
          <w:vertAlign w:val="subscript"/>
        </w:rPr>
        <w:t>2</w:t>
      </w:r>
      <w:r w:rsidRPr="00A40720">
        <w:rPr>
          <w:rFonts w:ascii="Times New Roman" w:hAnsi="Times New Roman"/>
        </w:rPr>
        <w:t>&gt;</w:t>
      </w:r>
      <w:r w:rsidRPr="00A40720">
        <w:rPr>
          <w:rFonts w:ascii="Times New Roman" w:hAnsi="Times New Roman"/>
          <w:i/>
        </w:rPr>
        <w:t>λ</w:t>
      </w:r>
      <w:r w:rsidRPr="00A40720">
        <w:rPr>
          <w:rFonts w:ascii="Times New Roman" w:hAnsi="Times New Roman"/>
          <w:vertAlign w:val="subscript"/>
        </w:rPr>
        <w:t>3</w:t>
      </w:r>
      <w:r w:rsidRPr="00A40720">
        <w:rPr>
          <w:rFonts w:ascii="Times New Roman" w:eastAsia="楷体" w:hAnsi="Times New Roman"/>
        </w:rPr>
        <w:t>，</w:t>
      </w:r>
      <w:r w:rsidRPr="00A40720">
        <w:rPr>
          <w:rFonts w:ascii="Times New Roman" w:hAnsi="Times New Roman"/>
        </w:rPr>
        <w:t>C</w:t>
      </w:r>
      <w:r w:rsidRPr="00A40720">
        <w:rPr>
          <w:rFonts w:ascii="Times New Roman" w:eastAsia="楷体" w:hAnsi="Times New Roman"/>
        </w:rPr>
        <w:t>正确，</w:t>
      </w:r>
      <w:r w:rsidRPr="00A40720">
        <w:rPr>
          <w:rFonts w:ascii="Times New Roman" w:hAnsi="Times New Roman"/>
        </w:rPr>
        <w:t>D</w:t>
      </w:r>
      <w:r w:rsidRPr="00A40720">
        <w:rPr>
          <w:rFonts w:ascii="Times New Roman" w:eastAsia="楷体" w:hAnsi="Times New Roman"/>
        </w:rPr>
        <w:t>错误。</w:t>
      </w:r>
      <w:r w:rsidRPr="00A40720">
        <w:rPr>
          <w:rFonts w:ascii="Times New Roman" w:hAnsi="Times New Roman"/>
        </w:rPr>
        <w:t>]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黑体" w:hAnsi="Times New Roman"/>
        </w:rPr>
        <w:t>例</w:t>
      </w:r>
      <w:r w:rsidRPr="00A40720">
        <w:rPr>
          <w:rFonts w:ascii="Times New Roman" w:hAnsi="Times New Roman"/>
        </w:rPr>
        <w:t>4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hAnsi="Times New Roman"/>
        </w:rPr>
        <w:t>D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eastAsia="楷体" w:hAnsi="Times New Roman"/>
        </w:rPr>
        <w:t>[</w:t>
      </w:r>
      <w:r w:rsidRPr="00A40720">
        <w:rPr>
          <w:rFonts w:ascii="Times New Roman" w:eastAsia="楷体" w:hAnsi="Times New Roman"/>
        </w:rPr>
        <w:t>孔</w:t>
      </w:r>
      <w:r w:rsidRPr="00A40720">
        <w:rPr>
          <w:rFonts w:ascii="Times New Roman" w:hAnsi="Times New Roman"/>
        </w:rPr>
        <w:t>B</w:t>
      </w:r>
      <w:r w:rsidRPr="00A40720">
        <w:rPr>
          <w:rFonts w:ascii="Times New Roman" w:eastAsia="楷体" w:hAnsi="Times New Roman"/>
        </w:rPr>
        <w:t>和障碍物</w:t>
      </w:r>
      <w:r w:rsidRPr="00A40720">
        <w:rPr>
          <w:rFonts w:ascii="Times New Roman" w:hAnsi="Times New Roman"/>
        </w:rPr>
        <w:t>C</w:t>
      </w:r>
      <w:r w:rsidRPr="00A40720">
        <w:rPr>
          <w:rFonts w:ascii="Times New Roman" w:eastAsia="楷体" w:hAnsi="Times New Roman"/>
        </w:rPr>
        <w:t>尺寸明显大于波长，不会发生明显衍射现象，但仍会发生衍射现象，只是不明显，不易观察，</w:t>
      </w:r>
      <w:r w:rsidRPr="00A40720">
        <w:rPr>
          <w:rFonts w:ascii="Times New Roman" w:hAnsi="Times New Roman"/>
        </w:rPr>
        <w:t>B</w:t>
      </w:r>
      <w:r w:rsidRPr="00A40720">
        <w:rPr>
          <w:rFonts w:ascii="Times New Roman" w:eastAsia="楷体" w:hAnsi="Times New Roman"/>
        </w:rPr>
        <w:t>、</w:t>
      </w:r>
      <w:r w:rsidRPr="00A40720">
        <w:rPr>
          <w:rFonts w:ascii="Times New Roman" w:hAnsi="Times New Roman"/>
        </w:rPr>
        <w:t>C</w:t>
      </w:r>
      <w:r w:rsidRPr="00A40720">
        <w:rPr>
          <w:rFonts w:ascii="Times New Roman" w:eastAsia="楷体" w:hAnsi="Times New Roman"/>
        </w:rPr>
        <w:t>错误；孔</w:t>
      </w:r>
      <w:r w:rsidRPr="00A40720">
        <w:rPr>
          <w:rFonts w:ascii="Times New Roman" w:hAnsi="Times New Roman"/>
        </w:rPr>
        <w:t>A</w:t>
      </w:r>
      <w:r w:rsidRPr="00A40720">
        <w:rPr>
          <w:rFonts w:ascii="Times New Roman" w:eastAsia="楷体" w:hAnsi="Times New Roman"/>
        </w:rPr>
        <w:t>和障碍物</w:t>
      </w:r>
      <w:r w:rsidRPr="00A40720">
        <w:rPr>
          <w:rFonts w:ascii="Times New Roman" w:hAnsi="Times New Roman"/>
        </w:rPr>
        <w:t>D</w:t>
      </w:r>
      <w:r w:rsidRPr="00A40720">
        <w:rPr>
          <w:rFonts w:ascii="Times New Roman" w:eastAsia="楷体" w:hAnsi="Times New Roman"/>
        </w:rPr>
        <w:t>尺寸分别小于和接近波长，会发生明显衍射现象，</w:t>
      </w:r>
      <w:r w:rsidRPr="00A40720">
        <w:rPr>
          <w:rFonts w:ascii="Times New Roman" w:hAnsi="Times New Roman"/>
        </w:rPr>
        <w:t>A</w:t>
      </w:r>
      <w:r w:rsidRPr="00A40720">
        <w:rPr>
          <w:rFonts w:ascii="Times New Roman" w:eastAsia="楷体" w:hAnsi="Times New Roman"/>
        </w:rPr>
        <w:t>错误，</w:t>
      </w:r>
      <w:r w:rsidRPr="00A40720">
        <w:rPr>
          <w:rFonts w:ascii="Times New Roman" w:hAnsi="Times New Roman"/>
        </w:rPr>
        <w:t>D</w:t>
      </w:r>
      <w:r w:rsidRPr="00A40720">
        <w:rPr>
          <w:rFonts w:ascii="Times New Roman" w:eastAsia="楷体" w:hAnsi="Times New Roman"/>
        </w:rPr>
        <w:t>正确。</w:t>
      </w:r>
      <w:r w:rsidRPr="00A40720">
        <w:rPr>
          <w:rFonts w:ascii="Times New Roman" w:eastAsia="楷体" w:hAnsi="Times New Roman"/>
        </w:rPr>
        <w:t>]</w:t>
      </w:r>
    </w:p>
    <w:p w:rsidR="00A40720" w:rsidRPr="00A40720" w:rsidRDefault="00A40720" w:rsidP="00A40720">
      <w:pPr>
        <w:spacing w:line="360" w:lineRule="auto"/>
        <w:rPr>
          <w:rFonts w:ascii="Times New Roman" w:hAnsi="Times New Roman"/>
        </w:rPr>
      </w:pPr>
      <w:r w:rsidRPr="00A40720">
        <w:rPr>
          <w:rFonts w:ascii="Times New Roman" w:eastAsia="黑体" w:hAnsi="Times New Roman"/>
        </w:rPr>
        <w:t>例</w:t>
      </w:r>
      <w:r w:rsidRPr="00A40720">
        <w:rPr>
          <w:rFonts w:ascii="Times New Roman" w:hAnsi="Times New Roman"/>
        </w:rPr>
        <w:t>5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hAnsi="Times New Roman"/>
        </w:rPr>
        <w:t>B</w:t>
      </w:r>
      <w:r w:rsidRPr="00A40720">
        <w:rPr>
          <w:rFonts w:ascii="Times New Roman" w:hAnsi="Times New Roman"/>
        </w:rPr>
        <w:t xml:space="preserve">　</w:t>
      </w:r>
      <w:r w:rsidRPr="00A40720">
        <w:rPr>
          <w:rFonts w:ascii="Times New Roman" w:eastAsia="楷体" w:hAnsi="Times New Roman"/>
        </w:rPr>
        <w:t>[</w:t>
      </w:r>
      <w:r w:rsidRPr="00A40720">
        <w:rPr>
          <w:rFonts w:ascii="Times New Roman" w:eastAsia="楷体" w:hAnsi="Times New Roman"/>
        </w:rPr>
        <w:t>拍打水面时，水波中的质点上下振动，形成的波向前传播，提高拍打水面的频率，则质点振动的频率增加，波的频率与振动的频率相等；根据</w:t>
      </w:r>
      <w:r w:rsidRPr="00A40720">
        <w:rPr>
          <w:rFonts w:ascii="Times New Roman" w:hAnsi="Times New Roman"/>
          <w:i/>
        </w:rPr>
        <w:t>v</w:t>
      </w:r>
      <w:r w:rsidRPr="00A40720">
        <w:rPr>
          <w:rFonts w:ascii="Times New Roman" w:hAnsi="Times New Roman"/>
        </w:rPr>
        <w:t>＝</w:t>
      </w:r>
      <w:r w:rsidRPr="00A40720">
        <w:rPr>
          <w:rFonts w:ascii="Times New Roman" w:hAnsi="Times New Roman"/>
          <w:i/>
        </w:rPr>
        <w:t>λf</w:t>
      </w:r>
      <w:r w:rsidRPr="00A40720">
        <w:rPr>
          <w:rFonts w:ascii="Times New Roman" w:eastAsia="楷体" w:hAnsi="Times New Roman"/>
        </w:rPr>
        <w:t>，波速不变，频率增大，波长减小，衍射现象不明显，反之降低频率，波长增大，衍射现象更明显，故可降低拍打水面的频率，使衍射现象更明显。故选</w:t>
      </w:r>
      <w:r w:rsidRPr="00A40720">
        <w:rPr>
          <w:rFonts w:ascii="Times New Roman" w:hAnsi="Times New Roman"/>
        </w:rPr>
        <w:t>B</w:t>
      </w:r>
      <w:r w:rsidRPr="00A40720">
        <w:rPr>
          <w:rFonts w:ascii="Times New Roman" w:eastAsia="楷体" w:hAnsi="Times New Roman"/>
        </w:rPr>
        <w:t>。</w:t>
      </w:r>
      <w:r w:rsidRPr="00A40720">
        <w:rPr>
          <w:rFonts w:ascii="Times New Roman" w:eastAsia="楷体" w:hAnsi="Times New Roman"/>
        </w:rPr>
        <w:t>]</w:t>
      </w:r>
    </w:p>
    <w:p w:rsidR="00A40720" w:rsidRPr="00A40720" w:rsidRDefault="00A40720" w:rsidP="004C3D8A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</w:p>
    <w:sectPr w:rsidR="00A40720" w:rsidRPr="00A40720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BDB" w:rsidRDefault="000A5BDB" w:rsidP="006C537E">
      <w:pPr>
        <w:pStyle w:val="a3"/>
      </w:pPr>
      <w:r>
        <w:separator/>
      </w:r>
    </w:p>
  </w:endnote>
  <w:endnote w:type="continuationSeparator" w:id="0">
    <w:p w:rsidR="000A5BDB" w:rsidRDefault="000A5BDB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宋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报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BDB" w:rsidRDefault="000A5BDB">
      <w:pPr>
        <w:pStyle w:val="a3"/>
      </w:pPr>
      <w:r>
        <w:separator/>
      </w:r>
    </w:p>
  </w:footnote>
  <w:footnote w:type="continuationSeparator" w:id="0">
    <w:p w:rsidR="000A5BDB" w:rsidRDefault="000A5BDB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A5BDB"/>
    <w:rsid w:val="000B623B"/>
    <w:rsid w:val="001302C8"/>
    <w:rsid w:val="0013235C"/>
    <w:rsid w:val="00152ED9"/>
    <w:rsid w:val="001C5ADF"/>
    <w:rsid w:val="002068E6"/>
    <w:rsid w:val="00292EDB"/>
    <w:rsid w:val="00326389"/>
    <w:rsid w:val="00327CDE"/>
    <w:rsid w:val="00391EE7"/>
    <w:rsid w:val="003B1CD3"/>
    <w:rsid w:val="00405CA5"/>
    <w:rsid w:val="00451408"/>
    <w:rsid w:val="00486645"/>
    <w:rsid w:val="0049669A"/>
    <w:rsid w:val="004A2F49"/>
    <w:rsid w:val="004A3019"/>
    <w:rsid w:val="004C11F5"/>
    <w:rsid w:val="004C3D8A"/>
    <w:rsid w:val="004D0606"/>
    <w:rsid w:val="00510EA2"/>
    <w:rsid w:val="005156A7"/>
    <w:rsid w:val="005243A2"/>
    <w:rsid w:val="00535272"/>
    <w:rsid w:val="005518C6"/>
    <w:rsid w:val="0058578F"/>
    <w:rsid w:val="005B0CFB"/>
    <w:rsid w:val="005F127C"/>
    <w:rsid w:val="00694498"/>
    <w:rsid w:val="006C537E"/>
    <w:rsid w:val="006E28A5"/>
    <w:rsid w:val="00720332"/>
    <w:rsid w:val="0081363D"/>
    <w:rsid w:val="00843D10"/>
    <w:rsid w:val="008B3DDC"/>
    <w:rsid w:val="0091117F"/>
    <w:rsid w:val="009217BC"/>
    <w:rsid w:val="00952047"/>
    <w:rsid w:val="00960619"/>
    <w:rsid w:val="00971BFB"/>
    <w:rsid w:val="00987574"/>
    <w:rsid w:val="009D7281"/>
    <w:rsid w:val="009E27F2"/>
    <w:rsid w:val="009F4C47"/>
    <w:rsid w:val="00A33F40"/>
    <w:rsid w:val="00A40720"/>
    <w:rsid w:val="00A65AEA"/>
    <w:rsid w:val="00AA2251"/>
    <w:rsid w:val="00AB315B"/>
    <w:rsid w:val="00AF79EA"/>
    <w:rsid w:val="00B308B8"/>
    <w:rsid w:val="00B62137"/>
    <w:rsid w:val="00B82B68"/>
    <w:rsid w:val="00BA1E36"/>
    <w:rsid w:val="00BB3778"/>
    <w:rsid w:val="00BF17C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A5DB9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637B2DBF-342C-41AC-9942-D26C0C24A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4C3D8A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4C3D8A"/>
    <w:rPr>
      <w:rFonts w:ascii="Times New Roman" w:eastAsia="宋体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5</cp:revision>
  <dcterms:created xsi:type="dcterms:W3CDTF">2025-04-29T01:23:00Z</dcterms:created>
  <dcterms:modified xsi:type="dcterms:W3CDTF">2025-04-29T02:41:00Z</dcterms:modified>
</cp:coreProperties>
</file>